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B93A97" w:rsidTr="00B93A97">
        <w:trPr>
          <w:tblCellSpacing w:w="0" w:type="dxa"/>
        </w:trPr>
        <w:tc>
          <w:tcPr>
            <w:tcW w:w="4692" w:type="pct"/>
            <w:vAlign w:val="center"/>
          </w:tcPr>
          <w:p w:rsidR="00B93A97" w:rsidRDefault="00B93A97">
            <w:pPr>
              <w:rPr>
                <w:rFonts w:ascii="Trebuchet MS" w:hAnsi="Trebuchet MS"/>
                <w:color w:val="1F497D"/>
                <w:sz w:val="36"/>
                <w:szCs w:val="36"/>
              </w:rPr>
            </w:pPr>
          </w:p>
          <w:p w:rsidR="00B93A97" w:rsidRDefault="00B93A97">
            <w:pPr>
              <w:rPr>
                <w:color w:val="1F497D"/>
              </w:rPr>
            </w:pPr>
            <w:r>
              <w:rPr>
                <w:rFonts w:ascii="Trebuchet MS" w:hAnsi="Trebuchet MS"/>
                <w:color w:val="595146"/>
                <w:sz w:val="36"/>
                <w:szCs w:val="36"/>
              </w:rPr>
              <w:t>Все самое интересное в Абу-Даби</w:t>
            </w:r>
            <w:r>
              <w:rPr>
                <w:color w:val="1F497D"/>
              </w:rPr>
              <w:t xml:space="preserve"> </w:t>
            </w:r>
          </w:p>
          <w:p w:rsidR="00B93A97" w:rsidRDefault="00B93A97">
            <w:pPr>
              <w:rPr>
                <w:rFonts w:ascii="Times New Roman" w:hAnsi="Times New Roman"/>
                <w:sz w:val="24"/>
                <w:szCs w:val="24"/>
              </w:rPr>
            </w:pPr>
          </w:p>
        </w:tc>
      </w:tr>
      <w:tr w:rsidR="00B93A97" w:rsidTr="00B93A97">
        <w:trPr>
          <w:trHeight w:val="3600"/>
          <w:tblCellSpacing w:w="0" w:type="dxa"/>
        </w:trPr>
        <w:tc>
          <w:tcPr>
            <w:tcW w:w="4692" w:type="pct"/>
            <w:vAlign w:val="center"/>
            <w:hideMark/>
          </w:tcPr>
          <w:tbl>
            <w:tblPr>
              <w:tblW w:w="9000" w:type="dxa"/>
              <w:tblCellSpacing w:w="0" w:type="dxa"/>
              <w:tblCellMar>
                <w:left w:w="0" w:type="dxa"/>
                <w:right w:w="0" w:type="dxa"/>
              </w:tblCellMar>
              <w:tblLook w:val="04A0"/>
            </w:tblPr>
            <w:tblGrid>
              <w:gridCol w:w="3187"/>
              <w:gridCol w:w="360"/>
              <w:gridCol w:w="5453"/>
            </w:tblGrid>
            <w:tr w:rsidR="00B93A97">
              <w:trPr>
                <w:tblCellSpacing w:w="0" w:type="dxa"/>
              </w:trPr>
              <w:tc>
                <w:tcPr>
                  <w:tcW w:w="0" w:type="auto"/>
                  <w:gridSpan w:val="3"/>
                  <w:shd w:val="clear" w:color="auto" w:fill="862003"/>
                  <w:hideMark/>
                </w:tcPr>
                <w:tbl>
                  <w:tblPr>
                    <w:tblW w:w="9000" w:type="dxa"/>
                    <w:tblCellSpacing w:w="0" w:type="dxa"/>
                    <w:tblCellMar>
                      <w:left w:w="0" w:type="dxa"/>
                      <w:right w:w="0" w:type="dxa"/>
                    </w:tblCellMar>
                    <w:tblLook w:val="04A0"/>
                  </w:tblPr>
                  <w:tblGrid>
                    <w:gridCol w:w="7725"/>
                    <w:gridCol w:w="1275"/>
                  </w:tblGrid>
                  <w:tr w:rsidR="00B93A97">
                    <w:trPr>
                      <w:tblCellSpacing w:w="0" w:type="dxa"/>
                    </w:trPr>
                    <w:tc>
                      <w:tcPr>
                        <w:tcW w:w="4342" w:type="pct"/>
                        <w:tcMar>
                          <w:top w:w="75" w:type="dxa"/>
                          <w:left w:w="150" w:type="dxa"/>
                          <w:bottom w:w="75" w:type="dxa"/>
                          <w:right w:w="0" w:type="dxa"/>
                        </w:tcMar>
                        <w:vAlign w:val="center"/>
                        <w:hideMark/>
                      </w:tcPr>
                      <w:p w:rsidR="00B93A97" w:rsidRDefault="00B93A97">
                        <w:pPr>
                          <w:rPr>
                            <w:rFonts w:ascii="Trebuchet MS" w:hAnsi="Trebuchet MS"/>
                            <w:b/>
                            <w:bCs/>
                          </w:rPr>
                        </w:pPr>
                        <w:r>
                          <w:rPr>
                            <w:rFonts w:ascii="Trebuchet MS" w:hAnsi="Trebuchet MS"/>
                            <w:b/>
                            <w:bCs/>
                            <w:color w:val="FFFFFF"/>
                          </w:rPr>
                          <w:t>Летний сезон 2015 в Абу-Даби  </w:t>
                        </w:r>
                      </w:p>
                    </w:tc>
                    <w:tc>
                      <w:tcPr>
                        <w:tcW w:w="658" w:type="pct"/>
                        <w:noWrap/>
                        <w:tcMar>
                          <w:top w:w="0" w:type="dxa"/>
                          <w:left w:w="0" w:type="dxa"/>
                          <w:bottom w:w="0" w:type="dxa"/>
                          <w:right w:w="150" w:type="dxa"/>
                        </w:tcMar>
                        <w:vAlign w:val="center"/>
                      </w:tcPr>
                      <w:p w:rsidR="00B93A97" w:rsidRDefault="00B93A97">
                        <w:pPr>
                          <w:rPr>
                            <w:color w:val="1F497D"/>
                          </w:rPr>
                        </w:pPr>
                      </w:p>
                      <w:p w:rsidR="00B93A97" w:rsidRDefault="00B93A97">
                        <w:pPr>
                          <w:rPr>
                            <w:color w:val="FFFFFF"/>
                          </w:rPr>
                        </w:pPr>
                        <w:hyperlink r:id="rId4" w:tgtFrame="_blank" w:history="1">
                          <w:r>
                            <w:rPr>
                              <w:rStyle w:val="a3"/>
                              <w:rFonts w:ascii="Trebuchet MS" w:hAnsi="Trebuchet MS"/>
                              <w:b/>
                              <w:bCs/>
                              <w:color w:val="FFFFFF"/>
                              <w:sz w:val="17"/>
                              <w:szCs w:val="17"/>
                            </w:rPr>
                            <w:t>Подробнее</w:t>
                          </w:r>
                          <w:r>
                            <w:rPr>
                              <w:rStyle w:val="a3"/>
                              <w:rFonts w:ascii="Trebuchet MS" w:hAnsi="Trebuchet MS"/>
                              <w:color w:val="auto"/>
                              <w:sz w:val="16"/>
                              <w:szCs w:val="16"/>
                            </w:rPr>
                            <w:t xml:space="preserve"> &gt;&gt;</w:t>
                          </w:r>
                        </w:hyperlink>
                      </w:p>
                      <w:p w:rsidR="00B93A97" w:rsidRDefault="00B93A97">
                        <w:pPr>
                          <w:rPr>
                            <w:b/>
                            <w:bCs/>
                            <w:color w:val="1F497D"/>
                            <w:u w:val="single"/>
                          </w:rPr>
                        </w:pPr>
                      </w:p>
                    </w:tc>
                  </w:tr>
                </w:tbl>
                <w:p w:rsidR="00B93A97" w:rsidRDefault="00B93A97">
                  <w:pPr>
                    <w:rPr>
                      <w:rFonts w:ascii="Times New Roman" w:eastAsia="Times New Roman" w:hAnsi="Times New Roman"/>
                      <w:sz w:val="20"/>
                      <w:szCs w:val="20"/>
                    </w:rPr>
                  </w:pPr>
                </w:p>
              </w:tc>
            </w:tr>
            <w:tr w:rsidR="00B93A97">
              <w:trPr>
                <w:tblCellSpacing w:w="0" w:type="dxa"/>
              </w:trPr>
              <w:tc>
                <w:tcPr>
                  <w:tcW w:w="3187" w:type="dxa"/>
                  <w:hideMark/>
                </w:tcPr>
                <w:p w:rsidR="00B93A97" w:rsidRDefault="00B93A97">
                  <w:r>
                    <w:t> </w:t>
                  </w:r>
                </w:p>
              </w:tc>
              <w:tc>
                <w:tcPr>
                  <w:tcW w:w="360" w:type="dxa"/>
                  <w:vAlign w:val="center"/>
                  <w:hideMark/>
                </w:tcPr>
                <w:p w:rsidR="00B93A97" w:rsidRDefault="00B93A97">
                  <w:r>
                    <w:t> </w:t>
                  </w:r>
                </w:p>
              </w:tc>
              <w:tc>
                <w:tcPr>
                  <w:tcW w:w="5453" w:type="dxa"/>
                  <w:vAlign w:val="center"/>
                  <w:hideMark/>
                </w:tcPr>
                <w:p w:rsidR="00B93A97" w:rsidRDefault="00B93A97">
                  <w:pPr>
                    <w:rPr>
                      <w:rFonts w:ascii="Trebuchet MS" w:hAnsi="Trebuchet MS"/>
                      <w:color w:val="767171"/>
                      <w:sz w:val="20"/>
                      <w:szCs w:val="20"/>
                    </w:rPr>
                  </w:pPr>
                  <w:r>
                    <w:rPr>
                      <w:rFonts w:ascii="Trebuchet MS" w:hAnsi="Trebuchet MS"/>
                      <w:color w:val="767171"/>
                      <w:sz w:val="20"/>
                      <w:szCs w:val="20"/>
                    </w:rPr>
                    <w:t> </w:t>
                  </w:r>
                </w:p>
              </w:tc>
            </w:tr>
            <w:tr w:rsidR="00B93A97">
              <w:trPr>
                <w:tblCellSpacing w:w="0" w:type="dxa"/>
              </w:trPr>
              <w:tc>
                <w:tcPr>
                  <w:tcW w:w="3187" w:type="dxa"/>
                  <w:hideMark/>
                </w:tcPr>
                <w:p w:rsidR="00B93A97" w:rsidRDefault="00B93A97">
                  <w:r>
                    <w:rPr>
                      <w:noProof/>
                    </w:rPr>
                    <w:drawing>
                      <wp:inline distT="0" distB="0" distL="0" distR="0">
                        <wp:extent cx="1939925" cy="1256030"/>
                        <wp:effectExtent l="19050" t="0" r="3175" b="0"/>
                        <wp:docPr id="1" name="Picture 10" descr="cid:image007.jpg@01D0B35A.5A09E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7.jpg@01D0B35A.5A09E1D0"/>
                                <pic:cNvPicPr>
                                  <a:picLocks noChangeAspect="1" noChangeArrowheads="1"/>
                                </pic:cNvPicPr>
                              </pic:nvPicPr>
                              <pic:blipFill>
                                <a:blip r:embed="rId5" r:link="rId6" cstate="print"/>
                                <a:srcRect/>
                                <a:stretch>
                                  <a:fillRect/>
                                </a:stretch>
                              </pic:blipFill>
                              <pic:spPr bwMode="auto">
                                <a:xfrm>
                                  <a:off x="0" y="0"/>
                                  <a:ext cx="1939925" cy="1256030"/>
                                </a:xfrm>
                                <a:prstGeom prst="rect">
                                  <a:avLst/>
                                </a:prstGeom>
                                <a:noFill/>
                                <a:ln w="9525">
                                  <a:noFill/>
                                  <a:miter lim="800000"/>
                                  <a:headEnd/>
                                  <a:tailEnd/>
                                </a:ln>
                              </pic:spPr>
                            </pic:pic>
                          </a:graphicData>
                        </a:graphic>
                      </wp:inline>
                    </w:drawing>
                  </w:r>
                </w:p>
              </w:tc>
              <w:tc>
                <w:tcPr>
                  <w:tcW w:w="360" w:type="dxa"/>
                  <w:vAlign w:val="center"/>
                  <w:hideMark/>
                </w:tcPr>
                <w:p w:rsidR="00B93A97" w:rsidRDefault="00B93A97">
                  <w:r>
                    <w:rPr>
                      <w:rFonts w:ascii="Trebuchet MS" w:hAnsi="Trebuchet MS"/>
                      <w:sz w:val="20"/>
                      <w:szCs w:val="20"/>
                    </w:rPr>
                    <w:t> </w:t>
                  </w:r>
                </w:p>
              </w:tc>
              <w:tc>
                <w:tcPr>
                  <w:tcW w:w="5453" w:type="dxa"/>
                </w:tcPr>
                <w:p w:rsidR="00B93A97" w:rsidRDefault="00B93A97">
                  <w:pPr>
                    <w:jc w:val="both"/>
                    <w:rPr>
                      <w:rFonts w:ascii="Trebuchet MS" w:hAnsi="Trebuchet MS"/>
                      <w:color w:val="595959"/>
                      <w:sz w:val="20"/>
                      <w:szCs w:val="20"/>
                    </w:rPr>
                  </w:pPr>
                  <w:r>
                    <w:rPr>
                      <w:rFonts w:ascii="Trebuchet MS" w:hAnsi="Trebuchet MS"/>
                      <w:color w:val="595959"/>
                      <w:sz w:val="20"/>
                      <w:szCs w:val="20"/>
                    </w:rPr>
                    <w:t>Будьте готовы к трем месяцам захватывающих развлечений и веселья в Абу-Даби, Аль-Айне и Аль-Гарбии. Концерты и выступления ведущих исполнителей, фантастическое лето со специальными предложениями на время Рамадана и в честь его окончания на территории всего эмирата. Наслаждайтесь специальными предложениями в гостиницах, торговых центрах и достопримечательностях по всему Абу-Даби.</w:t>
                  </w:r>
                </w:p>
                <w:p w:rsidR="00B93A97" w:rsidRDefault="00B93A97">
                  <w:pPr>
                    <w:jc w:val="both"/>
                    <w:rPr>
                      <w:rFonts w:ascii="Trebuchet MS" w:hAnsi="Trebuchet MS"/>
                      <w:color w:val="595959"/>
                      <w:sz w:val="20"/>
                      <w:szCs w:val="20"/>
                    </w:rPr>
                  </w:pPr>
                </w:p>
                <w:p w:rsidR="00B93A97" w:rsidRDefault="00B93A97">
                  <w:pPr>
                    <w:jc w:val="both"/>
                    <w:rPr>
                      <w:rFonts w:ascii="Trebuchet MS" w:hAnsi="Trebuchet MS"/>
                      <w:color w:val="595959"/>
                      <w:sz w:val="20"/>
                      <w:szCs w:val="20"/>
                    </w:rPr>
                  </w:pPr>
                  <w:r>
                    <w:rPr>
                      <w:rFonts w:ascii="Trebuchet MS" w:hAnsi="Trebuchet MS"/>
                      <w:color w:val="595959"/>
                      <w:sz w:val="20"/>
                      <w:szCs w:val="20"/>
                    </w:rPr>
                    <w:t>До 5 сентября 2015</w:t>
                  </w:r>
                </w:p>
                <w:p w:rsidR="00B93A97" w:rsidRDefault="00B93A97">
                  <w:pPr>
                    <w:rPr>
                      <w:rFonts w:ascii="Trebuchet MS" w:hAnsi="Trebuchet MS"/>
                      <w:color w:val="767171"/>
                      <w:sz w:val="20"/>
                      <w:szCs w:val="20"/>
                    </w:rPr>
                  </w:pPr>
                </w:p>
              </w:tc>
            </w:tr>
          </w:tbl>
          <w:p w:rsidR="00B93A97" w:rsidRDefault="00B93A97">
            <w:pPr>
              <w:rPr>
                <w:rFonts w:ascii="Times New Roman" w:eastAsia="Times New Roman" w:hAnsi="Times New Roman"/>
                <w:sz w:val="20"/>
                <w:szCs w:val="20"/>
              </w:rPr>
            </w:pPr>
          </w:p>
        </w:tc>
      </w:tr>
      <w:tr w:rsidR="00B93A97" w:rsidTr="00B93A97">
        <w:trPr>
          <w:tblCellSpacing w:w="0" w:type="dxa"/>
        </w:trPr>
        <w:tc>
          <w:tcPr>
            <w:tcW w:w="4692" w:type="pct"/>
            <w:vAlign w:val="center"/>
            <w:hideMark/>
          </w:tcPr>
          <w:p w:rsidR="00B93A97" w:rsidRDefault="00B93A97">
            <w:pPr>
              <w:spacing w:line="0" w:lineRule="atLeast"/>
              <w:rPr>
                <w:rFonts w:ascii="Times New Roman" w:hAnsi="Times New Roman"/>
                <w:sz w:val="24"/>
                <w:szCs w:val="24"/>
              </w:rPr>
            </w:pPr>
            <w:r>
              <w:t> </w:t>
            </w:r>
          </w:p>
        </w:tc>
      </w:tr>
      <w:tr w:rsidR="00B93A97" w:rsidTr="00B93A97">
        <w:trPr>
          <w:tblCellSpacing w:w="0" w:type="dxa"/>
        </w:trPr>
        <w:tc>
          <w:tcPr>
            <w:tcW w:w="4692" w:type="pct"/>
            <w:vAlign w:val="center"/>
          </w:tcPr>
          <w:tbl>
            <w:tblPr>
              <w:tblW w:w="9000" w:type="dxa"/>
              <w:tblCellSpacing w:w="0" w:type="dxa"/>
              <w:tblCellMar>
                <w:left w:w="0" w:type="dxa"/>
                <w:right w:w="0" w:type="dxa"/>
              </w:tblCellMar>
              <w:tblLook w:val="04A0"/>
            </w:tblPr>
            <w:tblGrid>
              <w:gridCol w:w="3120"/>
              <w:gridCol w:w="496"/>
              <w:gridCol w:w="5384"/>
            </w:tblGrid>
            <w:tr w:rsidR="00B93A97">
              <w:trPr>
                <w:tblCellSpacing w:w="0" w:type="dxa"/>
              </w:trPr>
              <w:tc>
                <w:tcPr>
                  <w:tcW w:w="0" w:type="auto"/>
                  <w:gridSpan w:val="3"/>
                  <w:shd w:val="clear" w:color="auto" w:fill="862003"/>
                </w:tcPr>
                <w:p w:rsidR="00B93A97" w:rsidRDefault="00B93A97">
                  <w:pPr>
                    <w:rPr>
                      <w:rFonts w:ascii="Trebuchet MS" w:hAnsi="Trebuchet MS"/>
                      <w:b/>
                      <w:bCs/>
                      <w:color w:val="FFFFFF"/>
                    </w:rPr>
                  </w:pPr>
                </w:p>
                <w:p w:rsidR="00B93A97" w:rsidRDefault="00B93A97">
                  <w:pPr>
                    <w:rPr>
                      <w:rFonts w:ascii="Trebuchet MS" w:hAnsi="Trebuchet MS"/>
                      <w:b/>
                      <w:bCs/>
                      <w:color w:val="FFFFFF"/>
                      <w:sz w:val="16"/>
                      <w:szCs w:val="16"/>
                    </w:rPr>
                  </w:pPr>
                  <w:r>
                    <w:rPr>
                      <w:rFonts w:ascii="Trebuchet MS" w:hAnsi="Trebuchet MS"/>
                      <w:b/>
                      <w:bCs/>
                      <w:color w:val="FFFFFF"/>
                    </w:rPr>
                    <w:t>  История Лувра в Абу-Даби                                                                </w:t>
                  </w:r>
                  <w:r>
                    <w:rPr>
                      <w:rFonts w:ascii="Trebuchet MS" w:hAnsi="Trebuchet MS"/>
                      <w:sz w:val="16"/>
                      <w:szCs w:val="16"/>
                      <w:u w:val="single"/>
                    </w:rPr>
                    <w:t>Подробнее</w:t>
                  </w:r>
                  <w:r>
                    <w:rPr>
                      <w:rFonts w:ascii="Trebuchet MS" w:hAnsi="Trebuchet MS"/>
                      <w:b/>
                      <w:bCs/>
                      <w:color w:val="FFFFFF"/>
                      <w:sz w:val="16"/>
                      <w:szCs w:val="16"/>
                      <w:u w:val="single"/>
                    </w:rPr>
                    <w:t>&gt;&gt;</w:t>
                  </w:r>
                  <w:r>
                    <w:rPr>
                      <w:rFonts w:ascii="Trebuchet MS" w:hAnsi="Trebuchet MS"/>
                      <w:b/>
                      <w:bCs/>
                      <w:color w:val="FFFFFF"/>
                      <w:sz w:val="16"/>
                      <w:szCs w:val="16"/>
                    </w:rPr>
                    <w:t xml:space="preserve">  </w:t>
                  </w:r>
                </w:p>
                <w:p w:rsidR="00B93A97" w:rsidRDefault="00B93A97">
                  <w:pPr>
                    <w:rPr>
                      <w:rFonts w:ascii="Times New Roman" w:hAnsi="Times New Roman"/>
                      <w:sz w:val="24"/>
                      <w:szCs w:val="24"/>
                    </w:rPr>
                  </w:pPr>
                  <w:r>
                    <w:rPr>
                      <w:rFonts w:ascii="Trebuchet MS" w:hAnsi="Trebuchet MS"/>
                      <w:b/>
                      <w:bCs/>
                      <w:color w:val="FFFFFF"/>
                      <w:sz w:val="16"/>
                      <w:szCs w:val="16"/>
                    </w:rPr>
                    <w:t> </w:t>
                  </w:r>
                </w:p>
              </w:tc>
            </w:tr>
            <w:tr w:rsidR="00B93A97">
              <w:trPr>
                <w:tblCellSpacing w:w="0" w:type="dxa"/>
              </w:trPr>
              <w:tc>
                <w:tcPr>
                  <w:tcW w:w="3000" w:type="dxa"/>
                  <w:hideMark/>
                </w:tcPr>
                <w:p w:rsidR="00B93A97" w:rsidRDefault="00B93A97">
                  <w:r>
                    <w:t> </w:t>
                  </w:r>
                </w:p>
              </w:tc>
              <w:tc>
                <w:tcPr>
                  <w:tcW w:w="510" w:type="dxa"/>
                  <w:vAlign w:val="center"/>
                  <w:hideMark/>
                </w:tcPr>
                <w:p w:rsidR="00B93A97" w:rsidRDefault="00B93A97">
                  <w:r>
                    <w:t> </w:t>
                  </w:r>
                </w:p>
              </w:tc>
              <w:tc>
                <w:tcPr>
                  <w:tcW w:w="5490" w:type="dxa"/>
                  <w:vAlign w:val="center"/>
                  <w:hideMark/>
                </w:tcPr>
                <w:p w:rsidR="00B93A97" w:rsidRDefault="00B93A97">
                  <w:r>
                    <w:t> </w:t>
                  </w:r>
                </w:p>
              </w:tc>
            </w:tr>
            <w:tr w:rsidR="00B93A97">
              <w:trPr>
                <w:tblCellSpacing w:w="0" w:type="dxa"/>
              </w:trPr>
              <w:tc>
                <w:tcPr>
                  <w:tcW w:w="0" w:type="auto"/>
                  <w:hideMark/>
                </w:tcPr>
                <w:p w:rsidR="00B93A97" w:rsidRDefault="00B93A97">
                  <w:r>
                    <w:rPr>
                      <w:noProof/>
                    </w:rPr>
                    <w:drawing>
                      <wp:inline distT="0" distB="0" distL="0" distR="0">
                        <wp:extent cx="1955800" cy="1304290"/>
                        <wp:effectExtent l="19050" t="0" r="6350" b="0"/>
                        <wp:docPr id="2" name="Picture 79" descr="cid:image010.jpg@01D0B35A.5A09E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id:image010.jpg@01D0B35A.5A09E1D0"/>
                                <pic:cNvPicPr>
                                  <a:picLocks noChangeAspect="1" noChangeArrowheads="1"/>
                                </pic:cNvPicPr>
                              </pic:nvPicPr>
                              <pic:blipFill>
                                <a:blip r:embed="rId7" r:link="rId8" cstate="print"/>
                                <a:srcRect/>
                                <a:stretch>
                                  <a:fillRect/>
                                </a:stretch>
                              </pic:blipFill>
                              <pic:spPr bwMode="auto">
                                <a:xfrm>
                                  <a:off x="0" y="0"/>
                                  <a:ext cx="1955800" cy="1304290"/>
                                </a:xfrm>
                                <a:prstGeom prst="rect">
                                  <a:avLst/>
                                </a:prstGeom>
                                <a:noFill/>
                                <a:ln w="9525">
                                  <a:noFill/>
                                  <a:miter lim="800000"/>
                                  <a:headEnd/>
                                  <a:tailEnd/>
                                </a:ln>
                              </pic:spPr>
                            </pic:pic>
                          </a:graphicData>
                        </a:graphic>
                      </wp:inline>
                    </w:drawing>
                  </w:r>
                </w:p>
              </w:tc>
              <w:tc>
                <w:tcPr>
                  <w:tcW w:w="510" w:type="dxa"/>
                  <w:vAlign w:val="center"/>
                  <w:hideMark/>
                </w:tcPr>
                <w:p w:rsidR="00B93A97" w:rsidRDefault="00B93A97">
                  <w:r>
                    <w:t> </w:t>
                  </w:r>
                </w:p>
              </w:tc>
              <w:tc>
                <w:tcPr>
                  <w:tcW w:w="5490" w:type="dxa"/>
                  <w:hideMark/>
                </w:tcPr>
                <w:p w:rsidR="00B93A97" w:rsidRDefault="00B93A97">
                  <w:pPr>
                    <w:jc w:val="both"/>
                    <w:rPr>
                      <w:rFonts w:ascii="Trebuchet MS" w:hAnsi="Trebuchet MS"/>
                      <w:color w:val="767171"/>
                      <w:sz w:val="20"/>
                      <w:szCs w:val="20"/>
                    </w:rPr>
                  </w:pPr>
                  <w:r>
                    <w:rPr>
                      <w:rFonts w:ascii="Trebuchet MS" w:hAnsi="Trebuchet MS"/>
                      <w:color w:val="767171"/>
                      <w:sz w:val="20"/>
                      <w:szCs w:val="20"/>
                    </w:rPr>
                    <w:t>Если вы с нетерпением ждете открытия Лувра в Абу-Даби,  то этот предварительный показ его коллекции подарит вам приятные впечатления перед большим стартом. Показ новых экспонатов будет разделен на  два выставочных стенда, обе презентации включают ценные фаюмские портреты, пример египетского погребального грима, который традиционно наносился на лицо мумифицированного тела.</w:t>
                  </w:r>
                  <w:r>
                    <w:rPr>
                      <w:rFonts w:ascii="Trebuchet MS" w:hAnsi="Trebuchet MS"/>
                      <w:color w:val="767171"/>
                      <w:sz w:val="20"/>
                      <w:szCs w:val="20"/>
                    </w:rPr>
                    <w:br/>
                  </w:r>
                  <w:r>
                    <w:rPr>
                      <w:rFonts w:ascii="Trebuchet MS" w:hAnsi="Trebuchet MS"/>
                      <w:color w:val="767171"/>
                      <w:sz w:val="20"/>
                      <w:szCs w:val="20"/>
                    </w:rPr>
                    <w:br/>
                    <w:t> До 30 августа 2015</w:t>
                  </w:r>
                </w:p>
              </w:tc>
            </w:tr>
          </w:tbl>
          <w:p w:rsidR="00B93A97" w:rsidRDefault="00B93A97">
            <w:pPr>
              <w:rPr>
                <w:color w:val="1F497D"/>
              </w:rPr>
            </w:pPr>
          </w:p>
          <w:tbl>
            <w:tblPr>
              <w:tblW w:w="9000" w:type="dxa"/>
              <w:tblCellSpacing w:w="0" w:type="dxa"/>
              <w:tblCellMar>
                <w:left w:w="0" w:type="dxa"/>
                <w:right w:w="0" w:type="dxa"/>
              </w:tblCellMar>
              <w:tblLook w:val="04A0"/>
            </w:tblPr>
            <w:tblGrid>
              <w:gridCol w:w="3405"/>
              <w:gridCol w:w="232"/>
              <w:gridCol w:w="5363"/>
            </w:tblGrid>
            <w:tr w:rsidR="00B93A97">
              <w:trPr>
                <w:tblCellSpacing w:w="0" w:type="dxa"/>
              </w:trPr>
              <w:tc>
                <w:tcPr>
                  <w:tcW w:w="0" w:type="auto"/>
                  <w:gridSpan w:val="3"/>
                  <w:shd w:val="clear" w:color="auto" w:fill="B9B900"/>
                </w:tcPr>
                <w:p w:rsidR="00B93A97" w:rsidRDefault="00B93A97">
                  <w:pPr>
                    <w:rPr>
                      <w:rFonts w:ascii="Trebuchet MS" w:hAnsi="Trebuchet MS"/>
                      <w:b/>
                      <w:bCs/>
                      <w:color w:val="FFFFFF"/>
                    </w:rPr>
                  </w:pPr>
                </w:p>
                <w:p w:rsidR="00B93A97" w:rsidRDefault="00B93A97">
                  <w:pPr>
                    <w:rPr>
                      <w:rFonts w:ascii="Trebuchet MS" w:hAnsi="Trebuchet MS"/>
                      <w:b/>
                      <w:bCs/>
                      <w:color w:val="1F497D"/>
                      <w:u w:val="single"/>
                    </w:rPr>
                  </w:pPr>
                  <w:r>
                    <w:rPr>
                      <w:rFonts w:ascii="Trebuchet MS" w:hAnsi="Trebuchet MS"/>
                      <w:b/>
                      <w:bCs/>
                      <w:color w:val="1F497D"/>
                    </w:rPr>
                    <w:t> </w:t>
                  </w:r>
                  <w:r>
                    <w:rPr>
                      <w:rFonts w:ascii="Trebuchet MS" w:hAnsi="Trebuchet MS"/>
                      <w:b/>
                      <w:bCs/>
                      <w:color w:val="FFFFFF"/>
                    </w:rPr>
                    <w:t>Hala Abu Dhabi: бесплатная транзитная виза в Абу-Даби               </w:t>
                  </w:r>
                  <w:r>
                    <w:rPr>
                      <w:rFonts w:ascii="Trebuchet MS" w:hAnsi="Trebuchet MS"/>
                      <w:b/>
                      <w:bCs/>
                      <w:color w:val="1F497D"/>
                    </w:rPr>
                    <w:t>     </w:t>
                  </w:r>
                  <w:hyperlink r:id="rId9" w:tgtFrame="_blank" w:history="1">
                    <w:r>
                      <w:rPr>
                        <w:rStyle w:val="a3"/>
                        <w:rFonts w:ascii="Trebuchet MS" w:hAnsi="Trebuchet MS"/>
                        <w:b/>
                        <w:bCs/>
                        <w:color w:val="FFFFFF"/>
                        <w:sz w:val="17"/>
                        <w:szCs w:val="17"/>
                      </w:rPr>
                      <w:t>Подробнее &gt;&gt;</w:t>
                    </w:r>
                  </w:hyperlink>
                </w:p>
                <w:p w:rsidR="00B93A97" w:rsidRDefault="00B93A97">
                  <w:pPr>
                    <w:rPr>
                      <w:b/>
                      <w:bCs/>
                      <w:color w:val="1F497D"/>
                      <w:u w:val="single"/>
                    </w:rPr>
                  </w:pPr>
                </w:p>
              </w:tc>
            </w:tr>
            <w:tr w:rsidR="00B93A97">
              <w:trPr>
                <w:trHeight w:val="2808"/>
                <w:tblCellSpacing w:w="0" w:type="dxa"/>
              </w:trPr>
              <w:tc>
                <w:tcPr>
                  <w:tcW w:w="3405" w:type="dxa"/>
                </w:tcPr>
                <w:p w:rsidR="00B93A97" w:rsidRDefault="00B93A97">
                  <w:pPr>
                    <w:rPr>
                      <w:color w:val="1F497D"/>
                    </w:rPr>
                  </w:pPr>
                </w:p>
                <w:p w:rsidR="00B93A97" w:rsidRDefault="00B93A97">
                  <w:pPr>
                    <w:rPr>
                      <w:color w:val="1F497D"/>
                    </w:rPr>
                  </w:pPr>
                  <w:r>
                    <w:rPr>
                      <w:noProof/>
                      <w:color w:val="1F497D"/>
                    </w:rPr>
                    <w:drawing>
                      <wp:inline distT="0" distB="0" distL="0" distR="0">
                        <wp:extent cx="1979930" cy="1741170"/>
                        <wp:effectExtent l="19050" t="0" r="1270" b="0"/>
                        <wp:docPr id="3" name="Picture 84" descr="cid:image011.jpg@01D0B35A.5A09E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id:image011.jpg@01D0B35A.5A09E1D0"/>
                                <pic:cNvPicPr>
                                  <a:picLocks noChangeAspect="1" noChangeArrowheads="1"/>
                                </pic:cNvPicPr>
                              </pic:nvPicPr>
                              <pic:blipFill>
                                <a:blip r:embed="rId10" r:link="rId11" cstate="print"/>
                                <a:srcRect/>
                                <a:stretch>
                                  <a:fillRect/>
                                </a:stretch>
                              </pic:blipFill>
                              <pic:spPr bwMode="auto">
                                <a:xfrm>
                                  <a:off x="0" y="0"/>
                                  <a:ext cx="1979930" cy="1741170"/>
                                </a:xfrm>
                                <a:prstGeom prst="rect">
                                  <a:avLst/>
                                </a:prstGeom>
                                <a:noFill/>
                                <a:ln w="9525">
                                  <a:noFill/>
                                  <a:miter lim="800000"/>
                                  <a:headEnd/>
                                  <a:tailEnd/>
                                </a:ln>
                              </pic:spPr>
                            </pic:pic>
                          </a:graphicData>
                        </a:graphic>
                      </wp:inline>
                    </w:drawing>
                  </w:r>
                </w:p>
              </w:tc>
              <w:tc>
                <w:tcPr>
                  <w:tcW w:w="232" w:type="dxa"/>
                  <w:vAlign w:val="center"/>
                  <w:hideMark/>
                </w:tcPr>
                <w:p w:rsidR="00B93A97" w:rsidRDefault="00B93A97">
                  <w:r>
                    <w:rPr>
                      <w:rFonts w:ascii="Trebuchet MS" w:hAnsi="Trebuchet MS"/>
                      <w:sz w:val="20"/>
                      <w:szCs w:val="20"/>
                    </w:rPr>
                    <w:t> </w:t>
                  </w:r>
                </w:p>
              </w:tc>
              <w:tc>
                <w:tcPr>
                  <w:tcW w:w="5363" w:type="dxa"/>
                </w:tcPr>
                <w:p w:rsidR="00B93A97" w:rsidRDefault="00B93A97">
                  <w:pPr>
                    <w:jc w:val="both"/>
                    <w:rPr>
                      <w:rFonts w:ascii="Trebuchet MS" w:hAnsi="Trebuchet MS"/>
                      <w:color w:val="767171"/>
                      <w:sz w:val="20"/>
                      <w:szCs w:val="20"/>
                    </w:rPr>
                  </w:pPr>
                </w:p>
                <w:p w:rsidR="00B93A97" w:rsidRDefault="00B93A97">
                  <w:pPr>
                    <w:rPr>
                      <w:rFonts w:ascii="Trebuchet MS" w:hAnsi="Trebuchet MS"/>
                      <w:color w:val="595959"/>
                      <w:sz w:val="20"/>
                      <w:szCs w:val="20"/>
                    </w:rPr>
                  </w:pPr>
                  <w:r>
                    <w:rPr>
                      <w:rFonts w:ascii="Trebuchet MS" w:hAnsi="Trebuchet MS"/>
                      <w:color w:val="595959"/>
                      <w:sz w:val="20"/>
                      <w:szCs w:val="20"/>
                    </w:rPr>
                    <w:t>Остановитесь в нашем доме - Абу-Даби - и мы предоставим вам бесплатную 96-часовую визу. Все, что Вам нужно сделать, - это приобрести билет Etihad Airways с пересадкой в Абу-Даби и забронировать проживание через наше туристическое подразделение Hala Abu Dhabi. Мы также можем предложить Вам фантастические цены на размещение.</w:t>
                  </w:r>
                </w:p>
                <w:p w:rsidR="00B93A97" w:rsidRDefault="00B93A97">
                  <w:pPr>
                    <w:rPr>
                      <w:rFonts w:ascii="Trebuchet MS" w:hAnsi="Trebuchet MS"/>
                      <w:color w:val="595959"/>
                      <w:sz w:val="20"/>
                      <w:szCs w:val="20"/>
                    </w:rPr>
                  </w:pPr>
                  <w:r>
                    <w:rPr>
                      <w:rFonts w:ascii="Trebuchet MS" w:hAnsi="Trebuchet MS"/>
                      <w:color w:val="595959"/>
                      <w:sz w:val="20"/>
                      <w:szCs w:val="20"/>
                    </w:rPr>
                    <w:t> </w:t>
                  </w:r>
                </w:p>
                <w:p w:rsidR="00B93A97" w:rsidRDefault="00B93A97">
                  <w:pPr>
                    <w:jc w:val="both"/>
                  </w:pPr>
                  <w:r>
                    <w:rPr>
                      <w:rFonts w:ascii="Trebuchet MS" w:hAnsi="Trebuchet MS"/>
                      <w:color w:val="595959"/>
                      <w:sz w:val="20"/>
                      <w:szCs w:val="20"/>
                    </w:rPr>
                    <w:t xml:space="preserve">По любым вопросам, пожалуйста, обращайтесь в Hala Abu Dhabi по тел. </w:t>
                  </w:r>
                  <w:r>
                    <w:rPr>
                      <w:rFonts w:ascii="Trebuchet MS" w:hAnsi="Trebuchet MS"/>
                      <w:color w:val="595959"/>
                      <w:sz w:val="20"/>
                      <w:szCs w:val="20"/>
                      <w:u w:val="single"/>
                    </w:rPr>
                    <w:t>+971 2 5990 700</w:t>
                  </w:r>
                  <w:r>
                    <w:rPr>
                      <w:rFonts w:ascii="Trebuchet MS" w:hAnsi="Trebuchet MS"/>
                      <w:color w:val="595959"/>
                      <w:sz w:val="20"/>
                      <w:szCs w:val="20"/>
                    </w:rPr>
                    <w:t xml:space="preserve"> или по электронной почте </w:t>
                  </w:r>
                  <w:hyperlink r:id="rId12" w:history="1">
                    <w:r>
                      <w:rPr>
                        <w:rStyle w:val="a3"/>
                        <w:rFonts w:ascii="Trebuchet MS" w:hAnsi="Trebuchet MS"/>
                        <w:b/>
                        <w:bCs/>
                        <w:color w:val="595959"/>
                        <w:sz w:val="20"/>
                        <w:szCs w:val="20"/>
                      </w:rPr>
                      <w:t>halaabudhabi@etihad.ae</w:t>
                    </w:r>
                  </w:hyperlink>
                  <w:r>
                    <w:rPr>
                      <w:rFonts w:ascii="Trebuchet MS" w:hAnsi="Trebuchet MS"/>
                      <w:color w:val="595959"/>
                      <w:sz w:val="20"/>
                      <w:szCs w:val="20"/>
                    </w:rPr>
                    <w:t> </w:t>
                  </w:r>
                </w:p>
              </w:tc>
            </w:tr>
            <w:tr w:rsidR="00B93A97">
              <w:trPr>
                <w:tblCellSpacing w:w="0" w:type="dxa"/>
              </w:trPr>
              <w:tc>
                <w:tcPr>
                  <w:tcW w:w="0" w:type="auto"/>
                  <w:hideMark/>
                </w:tcPr>
                <w:p w:rsidR="00B93A97" w:rsidRDefault="00B93A97">
                  <w:r>
                    <w:t> </w:t>
                  </w:r>
                </w:p>
              </w:tc>
              <w:tc>
                <w:tcPr>
                  <w:tcW w:w="232" w:type="dxa"/>
                  <w:vAlign w:val="center"/>
                  <w:hideMark/>
                </w:tcPr>
                <w:p w:rsidR="00B93A97" w:rsidRDefault="00B93A97">
                  <w:r>
                    <w:t> </w:t>
                  </w:r>
                </w:p>
              </w:tc>
              <w:tc>
                <w:tcPr>
                  <w:tcW w:w="5363" w:type="dxa"/>
                  <w:vAlign w:val="center"/>
                </w:tcPr>
                <w:p w:rsidR="00B93A97" w:rsidRDefault="00B93A97"/>
              </w:tc>
            </w:tr>
          </w:tbl>
          <w:p w:rsidR="00B93A97" w:rsidRDefault="00B93A97">
            <w:pPr>
              <w:rPr>
                <w:rFonts w:ascii="Times New Roman" w:hAnsi="Times New Roman"/>
                <w:sz w:val="24"/>
                <w:szCs w:val="24"/>
              </w:rPr>
            </w:pPr>
          </w:p>
        </w:tc>
      </w:tr>
      <w:tr w:rsidR="00B93A97" w:rsidTr="00B93A97">
        <w:trPr>
          <w:tblCellSpacing w:w="0" w:type="dxa"/>
        </w:trPr>
        <w:tc>
          <w:tcPr>
            <w:tcW w:w="4692" w:type="pct"/>
            <w:vAlign w:val="center"/>
            <w:hideMark/>
          </w:tcPr>
          <w:p w:rsidR="00B93A97" w:rsidRDefault="00B93A97">
            <w:pPr>
              <w:spacing w:line="0" w:lineRule="atLeast"/>
            </w:pPr>
            <w:r>
              <w:t> </w:t>
            </w:r>
          </w:p>
        </w:tc>
      </w:tr>
      <w:tr w:rsidR="00B93A97" w:rsidTr="00B93A97">
        <w:trPr>
          <w:tblCellSpacing w:w="0" w:type="dxa"/>
        </w:trPr>
        <w:tc>
          <w:tcPr>
            <w:tcW w:w="4692" w:type="pct"/>
            <w:vAlign w:val="center"/>
            <w:hideMark/>
          </w:tcPr>
          <w:tbl>
            <w:tblPr>
              <w:tblW w:w="9000" w:type="dxa"/>
              <w:tblCellSpacing w:w="0" w:type="dxa"/>
              <w:tblCellMar>
                <w:left w:w="0" w:type="dxa"/>
                <w:right w:w="0" w:type="dxa"/>
              </w:tblCellMar>
              <w:tblLook w:val="04A0"/>
            </w:tblPr>
            <w:tblGrid>
              <w:gridCol w:w="3420"/>
              <w:gridCol w:w="217"/>
              <w:gridCol w:w="5363"/>
            </w:tblGrid>
            <w:tr w:rsidR="00B93A97">
              <w:trPr>
                <w:tblCellSpacing w:w="0" w:type="dxa"/>
              </w:trPr>
              <w:tc>
                <w:tcPr>
                  <w:tcW w:w="9000" w:type="dxa"/>
                  <w:gridSpan w:val="3"/>
                  <w:shd w:val="clear" w:color="auto" w:fill="6C2470"/>
                  <w:hideMark/>
                </w:tcPr>
                <w:tbl>
                  <w:tblPr>
                    <w:tblW w:w="9000" w:type="dxa"/>
                    <w:tblCellSpacing w:w="0" w:type="dxa"/>
                    <w:tblCellMar>
                      <w:left w:w="0" w:type="dxa"/>
                      <w:right w:w="0" w:type="dxa"/>
                    </w:tblCellMar>
                    <w:tblLook w:val="04A0"/>
                  </w:tblPr>
                  <w:tblGrid>
                    <w:gridCol w:w="8783"/>
                    <w:gridCol w:w="217"/>
                  </w:tblGrid>
                  <w:tr w:rsidR="00B93A97">
                    <w:trPr>
                      <w:trHeight w:val="438"/>
                      <w:tblCellSpacing w:w="0" w:type="dxa"/>
                    </w:trPr>
                    <w:tc>
                      <w:tcPr>
                        <w:tcW w:w="5000" w:type="pct"/>
                        <w:tcMar>
                          <w:top w:w="75" w:type="dxa"/>
                          <w:left w:w="150" w:type="dxa"/>
                          <w:bottom w:w="75" w:type="dxa"/>
                          <w:right w:w="0" w:type="dxa"/>
                        </w:tcMar>
                        <w:vAlign w:val="center"/>
                        <w:hideMark/>
                      </w:tcPr>
                      <w:p w:rsidR="00B93A97" w:rsidRDefault="00B93A97">
                        <w:pPr>
                          <w:rPr>
                            <w:rFonts w:ascii="Trebuchet MS" w:hAnsi="Trebuchet MS"/>
                            <w:b/>
                            <w:bCs/>
                            <w:color w:val="FFFFFF"/>
                            <w:sz w:val="24"/>
                            <w:szCs w:val="24"/>
                          </w:rPr>
                        </w:pPr>
                        <w:r>
                          <w:rPr>
                            <w:rFonts w:ascii="Trebuchet MS" w:hAnsi="Trebuchet MS"/>
                            <w:b/>
                            <w:bCs/>
                            <w:color w:val="FFFFFF"/>
                            <w:sz w:val="24"/>
                            <w:szCs w:val="24"/>
                          </w:rPr>
                          <w:t> </w:t>
                        </w:r>
                        <w:r>
                          <w:rPr>
                            <w:rFonts w:ascii="Trebuchet MS" w:hAnsi="Trebuchet MS"/>
                            <w:b/>
                            <w:bCs/>
                            <w:color w:val="FFFFFF"/>
                          </w:rPr>
                          <w:t>Арт-базар                                                                                     </w:t>
                        </w:r>
                        <w:r>
                          <w:rPr>
                            <w:rFonts w:ascii="Trebuchet MS" w:hAnsi="Trebuchet MS"/>
                            <w:color w:val="FFFFFF"/>
                            <w:sz w:val="17"/>
                            <w:szCs w:val="17"/>
                            <w:u w:val="single"/>
                          </w:rPr>
                          <w:t>Подробнее&gt;&gt;</w:t>
                        </w:r>
                      </w:p>
                    </w:tc>
                    <w:tc>
                      <w:tcPr>
                        <w:tcW w:w="0" w:type="auto"/>
                        <w:noWrap/>
                        <w:tcMar>
                          <w:top w:w="0" w:type="dxa"/>
                          <w:left w:w="0" w:type="dxa"/>
                          <w:bottom w:w="0" w:type="dxa"/>
                          <w:right w:w="150" w:type="dxa"/>
                        </w:tcMar>
                        <w:vAlign w:val="center"/>
                      </w:tcPr>
                      <w:p w:rsidR="00B93A97" w:rsidRDefault="00B93A97">
                        <w:pPr>
                          <w:jc w:val="right"/>
                          <w:rPr>
                            <w:rFonts w:ascii="Trebuchet MS" w:hAnsi="Trebuchet MS"/>
                            <w:color w:val="1F497D"/>
                          </w:rPr>
                        </w:pPr>
                      </w:p>
                      <w:p w:rsidR="00B93A97" w:rsidRDefault="00B93A97">
                        <w:pPr>
                          <w:jc w:val="right"/>
                          <w:rPr>
                            <w:color w:val="1F497D"/>
                          </w:rPr>
                        </w:pPr>
                      </w:p>
                      <w:p w:rsidR="00B93A97" w:rsidRDefault="00B93A97">
                        <w:pPr>
                          <w:jc w:val="right"/>
                          <w:rPr>
                            <w:rFonts w:ascii="Trebuchet MS" w:hAnsi="Trebuchet MS"/>
                          </w:rPr>
                        </w:pPr>
                        <w:r>
                          <w:rPr>
                            <w:rFonts w:ascii="Trebuchet MS" w:hAnsi="Trebuchet MS"/>
                            <w:color w:val="FFFFFF"/>
                          </w:rPr>
                          <w:t> </w:t>
                        </w:r>
                      </w:p>
                    </w:tc>
                  </w:tr>
                </w:tbl>
                <w:p w:rsidR="00B93A97" w:rsidRDefault="00B93A97">
                  <w:pPr>
                    <w:rPr>
                      <w:rFonts w:ascii="Times New Roman" w:eastAsia="Times New Roman" w:hAnsi="Times New Roman"/>
                      <w:sz w:val="20"/>
                      <w:szCs w:val="20"/>
                    </w:rPr>
                  </w:pPr>
                </w:p>
              </w:tc>
            </w:tr>
            <w:tr w:rsidR="00B93A97">
              <w:trPr>
                <w:tblCellSpacing w:w="0" w:type="dxa"/>
              </w:trPr>
              <w:tc>
                <w:tcPr>
                  <w:tcW w:w="3420" w:type="dxa"/>
                  <w:hideMark/>
                </w:tcPr>
                <w:p w:rsidR="00B93A97" w:rsidRDefault="00B93A97">
                  <w:r>
                    <w:t> </w:t>
                  </w:r>
                </w:p>
              </w:tc>
              <w:tc>
                <w:tcPr>
                  <w:tcW w:w="217" w:type="dxa"/>
                  <w:vAlign w:val="center"/>
                  <w:hideMark/>
                </w:tcPr>
                <w:p w:rsidR="00B93A97" w:rsidRDefault="00B93A97">
                  <w:r>
                    <w:t> </w:t>
                  </w:r>
                </w:p>
              </w:tc>
              <w:tc>
                <w:tcPr>
                  <w:tcW w:w="5363" w:type="dxa"/>
                  <w:vAlign w:val="center"/>
                  <w:hideMark/>
                </w:tcPr>
                <w:p w:rsidR="00B93A97" w:rsidRDefault="00B93A97">
                  <w:r>
                    <w:t> </w:t>
                  </w:r>
                </w:p>
              </w:tc>
            </w:tr>
            <w:tr w:rsidR="00B93A97">
              <w:trPr>
                <w:trHeight w:val="2907"/>
                <w:tblCellSpacing w:w="0" w:type="dxa"/>
              </w:trPr>
              <w:tc>
                <w:tcPr>
                  <w:tcW w:w="0" w:type="auto"/>
                  <w:hideMark/>
                </w:tcPr>
                <w:p w:rsidR="00B93A97" w:rsidRDefault="00B93A97">
                  <w:r>
                    <w:rPr>
                      <w:noProof/>
                    </w:rPr>
                    <w:lastRenderedPageBreak/>
                    <w:drawing>
                      <wp:inline distT="0" distB="0" distL="0" distR="0">
                        <wp:extent cx="1971675" cy="1510665"/>
                        <wp:effectExtent l="19050" t="0" r="9525" b="0"/>
                        <wp:docPr id="4" name="Рисунок 4" descr="cid:image012.jpg@01D0B35A.5A09E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12.jpg@01D0B35A.5A09E1D0"/>
                                <pic:cNvPicPr>
                                  <a:picLocks noChangeAspect="1" noChangeArrowheads="1"/>
                                </pic:cNvPicPr>
                              </pic:nvPicPr>
                              <pic:blipFill>
                                <a:blip r:embed="rId13" r:link="rId14" cstate="print"/>
                                <a:srcRect/>
                                <a:stretch>
                                  <a:fillRect/>
                                </a:stretch>
                              </pic:blipFill>
                              <pic:spPr bwMode="auto">
                                <a:xfrm>
                                  <a:off x="0" y="0"/>
                                  <a:ext cx="1971675" cy="1510665"/>
                                </a:xfrm>
                                <a:prstGeom prst="rect">
                                  <a:avLst/>
                                </a:prstGeom>
                                <a:noFill/>
                                <a:ln w="9525">
                                  <a:noFill/>
                                  <a:miter lim="800000"/>
                                  <a:headEnd/>
                                  <a:tailEnd/>
                                </a:ln>
                              </pic:spPr>
                            </pic:pic>
                          </a:graphicData>
                        </a:graphic>
                      </wp:inline>
                    </w:drawing>
                  </w:r>
                </w:p>
              </w:tc>
              <w:tc>
                <w:tcPr>
                  <w:tcW w:w="217" w:type="dxa"/>
                  <w:vAlign w:val="center"/>
                  <w:hideMark/>
                </w:tcPr>
                <w:p w:rsidR="00B93A97" w:rsidRDefault="00B93A97">
                  <w:r>
                    <w:rPr>
                      <w:rFonts w:ascii="Trebuchet MS" w:hAnsi="Trebuchet MS"/>
                      <w:color w:val="595959"/>
                    </w:rPr>
                    <w:t> </w:t>
                  </w:r>
                </w:p>
              </w:tc>
              <w:tc>
                <w:tcPr>
                  <w:tcW w:w="5363" w:type="dxa"/>
                </w:tcPr>
                <w:p w:rsidR="00B93A97" w:rsidRDefault="00B93A97">
                  <w:pPr>
                    <w:jc w:val="both"/>
                    <w:rPr>
                      <w:rFonts w:ascii="Trebuchet MS" w:hAnsi="Trebuchet MS"/>
                      <w:color w:val="767171"/>
                      <w:sz w:val="20"/>
                      <w:szCs w:val="20"/>
                    </w:rPr>
                  </w:pPr>
                  <w:r>
                    <w:rPr>
                      <w:rFonts w:ascii="Trebuchet MS" w:hAnsi="Trebuchet MS"/>
                      <w:color w:val="767171"/>
                      <w:sz w:val="20"/>
                      <w:szCs w:val="20"/>
                    </w:rPr>
                    <w:t xml:space="preserve">Восточный арт-базар в Галерее современного искусства Etihad демонстрирует тщательно подобранную коллекцию работ разных мастеров по ценам, доступным для всех любителей подобного искусства. Греческий художник Янис Русакис выявляет аутентичные и порой неожиданные элементы жизни Эмиратов посредством своих фото и дизайнерских работ, прослеживая взаимодействие жителей Эмиратов с их землей, культурой и животным миром.  </w:t>
                  </w:r>
                </w:p>
                <w:p w:rsidR="00B93A97" w:rsidRDefault="00B93A97">
                  <w:pPr>
                    <w:jc w:val="both"/>
                    <w:rPr>
                      <w:rFonts w:ascii="Trebuchet MS" w:hAnsi="Trebuchet MS"/>
                      <w:color w:val="767171"/>
                      <w:sz w:val="20"/>
                      <w:szCs w:val="20"/>
                    </w:rPr>
                  </w:pPr>
                </w:p>
                <w:p w:rsidR="00B93A97" w:rsidRDefault="00B93A97">
                  <w:pPr>
                    <w:jc w:val="both"/>
                    <w:rPr>
                      <w:rFonts w:ascii="Trebuchet MS" w:hAnsi="Trebuchet MS"/>
                      <w:color w:val="767171"/>
                      <w:sz w:val="20"/>
                      <w:szCs w:val="20"/>
                    </w:rPr>
                  </w:pPr>
                  <w:r>
                    <w:rPr>
                      <w:rFonts w:ascii="Trebuchet MS" w:hAnsi="Trebuchet MS"/>
                      <w:color w:val="767171"/>
                      <w:sz w:val="20"/>
                      <w:szCs w:val="20"/>
                    </w:rPr>
                    <w:t>До 30 сентября 2015</w:t>
                  </w:r>
                </w:p>
              </w:tc>
            </w:tr>
          </w:tbl>
          <w:p w:rsidR="00B93A97" w:rsidRDefault="00B93A97">
            <w:pPr>
              <w:rPr>
                <w:rFonts w:ascii="Times New Roman" w:eastAsia="Times New Roman" w:hAnsi="Times New Roman"/>
                <w:sz w:val="20"/>
                <w:szCs w:val="20"/>
              </w:rPr>
            </w:pPr>
          </w:p>
        </w:tc>
      </w:tr>
      <w:tr w:rsidR="00B93A97" w:rsidTr="00B93A97">
        <w:trPr>
          <w:tblCellSpacing w:w="0" w:type="dxa"/>
        </w:trPr>
        <w:tc>
          <w:tcPr>
            <w:tcW w:w="4692" w:type="pct"/>
            <w:vAlign w:val="center"/>
          </w:tcPr>
          <w:p w:rsidR="00B93A97" w:rsidRDefault="00B93A97"/>
        </w:tc>
      </w:tr>
      <w:tr w:rsidR="00B93A97" w:rsidTr="00B93A97">
        <w:trPr>
          <w:tblCellSpacing w:w="0" w:type="dxa"/>
        </w:trPr>
        <w:tc>
          <w:tcPr>
            <w:tcW w:w="4692" w:type="pct"/>
            <w:vAlign w:val="center"/>
            <w:hideMark/>
          </w:tcPr>
          <w:tbl>
            <w:tblPr>
              <w:tblW w:w="9000" w:type="dxa"/>
              <w:tblCellSpacing w:w="0" w:type="dxa"/>
              <w:tblCellMar>
                <w:left w:w="0" w:type="dxa"/>
                <w:right w:w="0" w:type="dxa"/>
              </w:tblCellMar>
              <w:tblLook w:val="04A0"/>
            </w:tblPr>
            <w:tblGrid>
              <w:gridCol w:w="3336"/>
              <w:gridCol w:w="474"/>
              <w:gridCol w:w="5190"/>
            </w:tblGrid>
            <w:tr w:rsidR="00B93A97">
              <w:trPr>
                <w:tblCellSpacing w:w="0" w:type="dxa"/>
              </w:trPr>
              <w:tc>
                <w:tcPr>
                  <w:tcW w:w="0" w:type="auto"/>
                  <w:gridSpan w:val="3"/>
                  <w:shd w:val="clear" w:color="auto" w:fill="862003"/>
                </w:tcPr>
                <w:p w:rsidR="00B93A97" w:rsidRDefault="00B93A97">
                  <w:pPr>
                    <w:rPr>
                      <w:color w:val="1F497D"/>
                    </w:rPr>
                  </w:pPr>
                </w:p>
                <w:p w:rsidR="00B93A97" w:rsidRDefault="00B93A97">
                  <w:pPr>
                    <w:rPr>
                      <w:rFonts w:ascii="Trebuchet MS" w:hAnsi="Trebuchet MS"/>
                      <w:b/>
                      <w:bCs/>
                      <w:color w:val="FFFFFF"/>
                    </w:rPr>
                  </w:pPr>
                  <w:r>
                    <w:rPr>
                      <w:rFonts w:ascii="Times New Roman" w:hAnsi="Times New Roman"/>
                      <w:color w:val="1F497D"/>
                      <w:sz w:val="24"/>
                      <w:szCs w:val="24"/>
                    </w:rPr>
                    <w:t xml:space="preserve">  </w:t>
                  </w:r>
                  <w:r>
                    <w:rPr>
                      <w:rFonts w:ascii="Trebuchet MS" w:hAnsi="Trebuchet MS"/>
                      <w:b/>
                      <w:bCs/>
                      <w:color w:val="FFFFFF"/>
                    </w:rPr>
                    <w:t>Летние развлекательные мастер-классы                                         </w:t>
                  </w:r>
                  <w:hyperlink r:id="rId15" w:tgtFrame="_blank" w:history="1">
                    <w:r>
                      <w:rPr>
                        <w:rStyle w:val="a3"/>
                        <w:rFonts w:ascii="Trebuchet MS" w:hAnsi="Trebuchet MS"/>
                        <w:b/>
                        <w:bCs/>
                        <w:color w:val="FFFFFF"/>
                        <w:sz w:val="16"/>
                        <w:szCs w:val="16"/>
                      </w:rPr>
                      <w:t>Подробнее&gt;&gt;</w:t>
                    </w:r>
                  </w:hyperlink>
                  <w:r>
                    <w:rPr>
                      <w:rFonts w:ascii="Trebuchet MS" w:hAnsi="Trebuchet MS"/>
                      <w:b/>
                      <w:bCs/>
                      <w:color w:val="FFFFFF"/>
                    </w:rPr>
                    <w:t xml:space="preserve"> </w:t>
                  </w:r>
                </w:p>
                <w:p w:rsidR="00B93A97" w:rsidRDefault="00B93A97">
                  <w:pPr>
                    <w:rPr>
                      <w:rFonts w:ascii="Trebuchet MS" w:hAnsi="Trebuchet MS"/>
                      <w:b/>
                      <w:bCs/>
                    </w:rPr>
                  </w:pPr>
                  <w:r>
                    <w:rPr>
                      <w:rFonts w:ascii="Trebuchet MS" w:hAnsi="Trebuchet MS"/>
                      <w:b/>
                      <w:bCs/>
                      <w:color w:val="FFFFFF"/>
                    </w:rPr>
                    <w:t>             </w:t>
                  </w:r>
                </w:p>
              </w:tc>
            </w:tr>
            <w:tr w:rsidR="00B93A97">
              <w:trPr>
                <w:tblCellSpacing w:w="0" w:type="dxa"/>
              </w:trPr>
              <w:tc>
                <w:tcPr>
                  <w:tcW w:w="3000" w:type="dxa"/>
                  <w:hideMark/>
                </w:tcPr>
                <w:p w:rsidR="00B93A97" w:rsidRDefault="00B93A97">
                  <w:r>
                    <w:t> </w:t>
                  </w:r>
                </w:p>
              </w:tc>
              <w:tc>
                <w:tcPr>
                  <w:tcW w:w="510" w:type="dxa"/>
                  <w:vAlign w:val="center"/>
                  <w:hideMark/>
                </w:tcPr>
                <w:p w:rsidR="00B93A97" w:rsidRDefault="00B93A97">
                  <w:r>
                    <w:t> </w:t>
                  </w:r>
                </w:p>
              </w:tc>
              <w:tc>
                <w:tcPr>
                  <w:tcW w:w="5490" w:type="dxa"/>
                  <w:vAlign w:val="center"/>
                  <w:hideMark/>
                </w:tcPr>
                <w:p w:rsidR="00B93A97" w:rsidRDefault="00B93A97">
                  <w:r>
                    <w:t> </w:t>
                  </w:r>
                </w:p>
              </w:tc>
            </w:tr>
            <w:tr w:rsidR="00B93A97">
              <w:trPr>
                <w:tblCellSpacing w:w="0" w:type="dxa"/>
              </w:trPr>
              <w:tc>
                <w:tcPr>
                  <w:tcW w:w="0" w:type="auto"/>
                  <w:hideMark/>
                </w:tcPr>
                <w:p w:rsidR="00B93A97" w:rsidRDefault="00B93A97">
                  <w:r>
                    <w:rPr>
                      <w:noProof/>
                    </w:rPr>
                    <w:drawing>
                      <wp:inline distT="0" distB="0" distL="0" distR="0">
                        <wp:extent cx="2099310" cy="1343660"/>
                        <wp:effectExtent l="19050" t="0" r="0" b="0"/>
                        <wp:docPr id="5" name="Picture 2" descr="cid:image013.jpg@01D0B35A.5A09E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13.jpg@01D0B35A.5A09E1D0"/>
                                <pic:cNvPicPr>
                                  <a:picLocks noChangeAspect="1" noChangeArrowheads="1"/>
                                </pic:cNvPicPr>
                              </pic:nvPicPr>
                              <pic:blipFill>
                                <a:blip r:embed="rId16" r:link="rId17" cstate="print"/>
                                <a:srcRect/>
                                <a:stretch>
                                  <a:fillRect/>
                                </a:stretch>
                              </pic:blipFill>
                              <pic:spPr bwMode="auto">
                                <a:xfrm>
                                  <a:off x="0" y="0"/>
                                  <a:ext cx="2099310" cy="1343660"/>
                                </a:xfrm>
                                <a:prstGeom prst="rect">
                                  <a:avLst/>
                                </a:prstGeom>
                                <a:noFill/>
                                <a:ln w="9525">
                                  <a:noFill/>
                                  <a:miter lim="800000"/>
                                  <a:headEnd/>
                                  <a:tailEnd/>
                                </a:ln>
                              </pic:spPr>
                            </pic:pic>
                          </a:graphicData>
                        </a:graphic>
                      </wp:inline>
                    </w:drawing>
                  </w:r>
                </w:p>
              </w:tc>
              <w:tc>
                <w:tcPr>
                  <w:tcW w:w="510" w:type="dxa"/>
                  <w:vAlign w:val="center"/>
                  <w:hideMark/>
                </w:tcPr>
                <w:p w:rsidR="00B93A97" w:rsidRDefault="00B93A97">
                  <w:r>
                    <w:t> </w:t>
                  </w:r>
                </w:p>
              </w:tc>
              <w:tc>
                <w:tcPr>
                  <w:tcW w:w="5490" w:type="dxa"/>
                </w:tcPr>
                <w:p w:rsidR="00B93A97" w:rsidRDefault="00B93A97">
                  <w:pPr>
                    <w:jc w:val="both"/>
                    <w:rPr>
                      <w:rFonts w:ascii="Trebuchet MS" w:hAnsi="Trebuchet MS"/>
                      <w:color w:val="767171"/>
                      <w:sz w:val="20"/>
                      <w:szCs w:val="20"/>
                    </w:rPr>
                  </w:pPr>
                  <w:r>
                    <w:rPr>
                      <w:rFonts w:ascii="Trebuchet MS" w:hAnsi="Trebuchet MS"/>
                      <w:color w:val="767171"/>
                      <w:sz w:val="20"/>
                      <w:szCs w:val="20"/>
                    </w:rPr>
                    <w:t>Развлекательные летние мастер-классы включают в себя секции  творческих ремесел для детей наряду с кукольными спектаклями каждые выходные с июня по август.  Детские мероприятия проводятся в центральном парке Мушриф (Mushrif Central Park) во внутреннем выставочном павильоне, где дети могут погрузиться в творчество и изготовить символические и приятные поделки, чтобы забрать с собой.</w:t>
                  </w:r>
                </w:p>
                <w:p w:rsidR="00B93A97" w:rsidRDefault="00B93A97">
                  <w:pPr>
                    <w:jc w:val="both"/>
                    <w:rPr>
                      <w:rFonts w:ascii="Trebuchet MS" w:hAnsi="Trebuchet MS"/>
                      <w:color w:val="767171"/>
                      <w:sz w:val="20"/>
                      <w:szCs w:val="20"/>
                    </w:rPr>
                  </w:pPr>
                </w:p>
                <w:p w:rsidR="00B93A97" w:rsidRDefault="00B93A97">
                  <w:pPr>
                    <w:jc w:val="both"/>
                    <w:rPr>
                      <w:rFonts w:ascii="Trebuchet MS" w:hAnsi="Trebuchet MS"/>
                      <w:color w:val="767171"/>
                      <w:sz w:val="20"/>
                      <w:szCs w:val="20"/>
                    </w:rPr>
                  </w:pPr>
                  <w:r>
                    <w:rPr>
                      <w:rFonts w:ascii="Trebuchet MS" w:hAnsi="Trebuchet MS"/>
                      <w:color w:val="767171"/>
                      <w:sz w:val="20"/>
                      <w:szCs w:val="20"/>
                    </w:rPr>
                    <w:t>До августа 2015</w:t>
                  </w:r>
                </w:p>
                <w:p w:rsidR="00B93A97" w:rsidRDefault="00B93A97">
                  <w:pPr>
                    <w:jc w:val="both"/>
                    <w:rPr>
                      <w:color w:val="1F497D"/>
                    </w:rPr>
                  </w:pPr>
                </w:p>
              </w:tc>
            </w:tr>
          </w:tbl>
          <w:p w:rsidR="00B93A97" w:rsidRDefault="00B93A97">
            <w:pPr>
              <w:rPr>
                <w:rFonts w:ascii="Times New Roman" w:eastAsia="Times New Roman" w:hAnsi="Times New Roman"/>
                <w:sz w:val="20"/>
                <w:szCs w:val="20"/>
              </w:rPr>
            </w:pPr>
          </w:p>
        </w:tc>
      </w:tr>
      <w:tr w:rsidR="00B93A97" w:rsidTr="00B93A97">
        <w:trPr>
          <w:tblCellSpacing w:w="0" w:type="dxa"/>
        </w:trPr>
        <w:tc>
          <w:tcPr>
            <w:tcW w:w="4692" w:type="pct"/>
            <w:vAlign w:val="center"/>
            <w:hideMark/>
          </w:tcPr>
          <w:tbl>
            <w:tblPr>
              <w:tblW w:w="9000" w:type="dxa"/>
              <w:tblCellSpacing w:w="0" w:type="dxa"/>
              <w:tblCellMar>
                <w:left w:w="0" w:type="dxa"/>
                <w:right w:w="0" w:type="dxa"/>
              </w:tblCellMar>
              <w:tblLook w:val="04A0"/>
            </w:tblPr>
            <w:tblGrid>
              <w:gridCol w:w="3540"/>
              <w:gridCol w:w="384"/>
              <w:gridCol w:w="5203"/>
            </w:tblGrid>
            <w:tr w:rsidR="00B93A97">
              <w:trPr>
                <w:tblCellSpacing w:w="0" w:type="dxa"/>
              </w:trPr>
              <w:tc>
                <w:tcPr>
                  <w:tcW w:w="0" w:type="auto"/>
                  <w:gridSpan w:val="3"/>
                  <w:shd w:val="clear" w:color="auto" w:fill="862003"/>
                  <w:hideMark/>
                </w:tcPr>
                <w:tbl>
                  <w:tblPr>
                    <w:tblW w:w="9127" w:type="dxa"/>
                    <w:tblCellSpacing w:w="0" w:type="dxa"/>
                    <w:tblCellMar>
                      <w:left w:w="0" w:type="dxa"/>
                      <w:right w:w="0" w:type="dxa"/>
                    </w:tblCellMar>
                    <w:tblLook w:val="04A0"/>
                  </w:tblPr>
                  <w:tblGrid>
                    <w:gridCol w:w="7718"/>
                    <w:gridCol w:w="1409"/>
                  </w:tblGrid>
                  <w:tr w:rsidR="00B93A97">
                    <w:trPr>
                      <w:tblCellSpacing w:w="0" w:type="dxa"/>
                    </w:trPr>
                    <w:tc>
                      <w:tcPr>
                        <w:tcW w:w="4281" w:type="pct"/>
                        <w:tcMar>
                          <w:top w:w="75" w:type="dxa"/>
                          <w:left w:w="150" w:type="dxa"/>
                          <w:bottom w:w="75" w:type="dxa"/>
                          <w:right w:w="0" w:type="dxa"/>
                        </w:tcMar>
                        <w:vAlign w:val="center"/>
                        <w:hideMark/>
                      </w:tcPr>
                      <w:p w:rsidR="00B93A97" w:rsidRDefault="00B93A97">
                        <w:r>
                          <w:rPr>
                            <w:rStyle w:val="a4"/>
                            <w:rFonts w:ascii="Trebuchet MS" w:hAnsi="Trebuchet MS"/>
                            <w:color w:val="FFFFFF"/>
                          </w:rPr>
                          <w:t>Брошюра Hala Abu Dhabi</w:t>
                        </w:r>
                      </w:p>
                    </w:tc>
                    <w:tc>
                      <w:tcPr>
                        <w:tcW w:w="719" w:type="pct"/>
                        <w:noWrap/>
                        <w:tcMar>
                          <w:top w:w="0" w:type="dxa"/>
                          <w:left w:w="0" w:type="dxa"/>
                          <w:bottom w:w="0" w:type="dxa"/>
                          <w:right w:w="150" w:type="dxa"/>
                        </w:tcMar>
                        <w:vAlign w:val="center"/>
                      </w:tcPr>
                      <w:p w:rsidR="00B93A97" w:rsidRDefault="00B93A97">
                        <w:pPr>
                          <w:rPr>
                            <w:b/>
                            <w:bCs/>
                            <w:color w:val="1F497D"/>
                          </w:rPr>
                        </w:pPr>
                      </w:p>
                      <w:p w:rsidR="00B93A97" w:rsidRDefault="00B93A97">
                        <w:pPr>
                          <w:jc w:val="right"/>
                          <w:rPr>
                            <w:b/>
                            <w:bCs/>
                          </w:rPr>
                        </w:pPr>
                        <w:hyperlink r:id="rId18" w:tgtFrame="_blank" w:history="1">
                          <w:r>
                            <w:rPr>
                              <w:rStyle w:val="a3"/>
                              <w:rFonts w:ascii="Trebuchet MS" w:hAnsi="Trebuchet MS"/>
                              <w:b/>
                              <w:bCs/>
                              <w:color w:val="FFFFFF"/>
                              <w:sz w:val="17"/>
                              <w:szCs w:val="17"/>
                            </w:rPr>
                            <w:t>Подробнее &gt;&gt;</w:t>
                          </w:r>
                        </w:hyperlink>
                        <w:r>
                          <w:rPr>
                            <w:b/>
                            <w:bCs/>
                          </w:rPr>
                          <w:t>  </w:t>
                        </w:r>
                      </w:p>
                      <w:p w:rsidR="00B93A97" w:rsidRDefault="00B93A97">
                        <w:pPr>
                          <w:jc w:val="right"/>
                          <w:rPr>
                            <w:b/>
                            <w:bCs/>
                            <w:color w:val="1F497D"/>
                          </w:rPr>
                        </w:pPr>
                      </w:p>
                    </w:tc>
                  </w:tr>
                </w:tbl>
                <w:p w:rsidR="00B93A97" w:rsidRDefault="00B93A97">
                  <w:pPr>
                    <w:rPr>
                      <w:rFonts w:ascii="Times New Roman" w:eastAsia="Times New Roman" w:hAnsi="Times New Roman"/>
                      <w:sz w:val="20"/>
                      <w:szCs w:val="20"/>
                    </w:rPr>
                  </w:pPr>
                </w:p>
              </w:tc>
            </w:tr>
            <w:tr w:rsidR="00B93A97">
              <w:trPr>
                <w:tblCellSpacing w:w="0" w:type="dxa"/>
              </w:trPr>
              <w:tc>
                <w:tcPr>
                  <w:tcW w:w="3000" w:type="dxa"/>
                  <w:hideMark/>
                </w:tcPr>
                <w:p w:rsidR="00B93A97" w:rsidRDefault="00B93A97">
                  <w:r>
                    <w:t> </w:t>
                  </w:r>
                </w:p>
              </w:tc>
              <w:tc>
                <w:tcPr>
                  <w:tcW w:w="510" w:type="dxa"/>
                  <w:vAlign w:val="center"/>
                  <w:hideMark/>
                </w:tcPr>
                <w:p w:rsidR="00B93A97" w:rsidRDefault="00B93A97">
                  <w:r>
                    <w:t> </w:t>
                  </w:r>
                </w:p>
              </w:tc>
              <w:tc>
                <w:tcPr>
                  <w:tcW w:w="5490" w:type="dxa"/>
                  <w:vAlign w:val="center"/>
                  <w:hideMark/>
                </w:tcPr>
                <w:p w:rsidR="00B93A97" w:rsidRDefault="00B93A97">
                  <w:pPr>
                    <w:jc w:val="both"/>
                    <w:rPr>
                      <w:rFonts w:ascii="Trebuchet MS" w:hAnsi="Trebuchet MS"/>
                      <w:color w:val="767171"/>
                      <w:sz w:val="20"/>
                      <w:szCs w:val="20"/>
                    </w:rPr>
                  </w:pPr>
                  <w:r>
                    <w:rPr>
                      <w:rFonts w:ascii="Trebuchet MS" w:hAnsi="Trebuchet MS"/>
                      <w:color w:val="767171"/>
                      <w:sz w:val="20"/>
                      <w:szCs w:val="20"/>
                    </w:rPr>
                    <w:t> </w:t>
                  </w:r>
                </w:p>
              </w:tc>
            </w:tr>
            <w:tr w:rsidR="00B93A97">
              <w:trPr>
                <w:tblCellSpacing w:w="0" w:type="dxa"/>
              </w:trPr>
              <w:tc>
                <w:tcPr>
                  <w:tcW w:w="0" w:type="auto"/>
                  <w:hideMark/>
                </w:tcPr>
                <w:p w:rsidR="00B93A97" w:rsidRDefault="00B93A97">
                  <w:r>
                    <w:rPr>
                      <w:noProof/>
                      <w:color w:val="1F497D"/>
                      <w:sz w:val="24"/>
                      <w:szCs w:val="24"/>
                    </w:rPr>
                    <w:drawing>
                      <wp:inline distT="0" distB="0" distL="0" distR="0">
                        <wp:extent cx="2226310" cy="1757045"/>
                        <wp:effectExtent l="19050" t="0" r="2540" b="0"/>
                        <wp:docPr id="6" name="Picture 19" descr="cid:image022.png@01D0B35A.5A09E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22.png@01D0B35A.5A09E1D0"/>
                                <pic:cNvPicPr>
                                  <a:picLocks noChangeAspect="1" noChangeArrowheads="1"/>
                                </pic:cNvPicPr>
                              </pic:nvPicPr>
                              <pic:blipFill>
                                <a:blip r:embed="rId19" r:link="rId20" cstate="print"/>
                                <a:srcRect/>
                                <a:stretch>
                                  <a:fillRect/>
                                </a:stretch>
                              </pic:blipFill>
                              <pic:spPr bwMode="auto">
                                <a:xfrm>
                                  <a:off x="0" y="0"/>
                                  <a:ext cx="2226310" cy="1757045"/>
                                </a:xfrm>
                                <a:prstGeom prst="rect">
                                  <a:avLst/>
                                </a:prstGeom>
                                <a:noFill/>
                                <a:ln w="9525">
                                  <a:noFill/>
                                  <a:miter lim="800000"/>
                                  <a:headEnd/>
                                  <a:tailEnd/>
                                </a:ln>
                              </pic:spPr>
                            </pic:pic>
                          </a:graphicData>
                        </a:graphic>
                      </wp:inline>
                    </w:drawing>
                  </w:r>
                </w:p>
              </w:tc>
              <w:tc>
                <w:tcPr>
                  <w:tcW w:w="510" w:type="dxa"/>
                  <w:vAlign w:val="center"/>
                  <w:hideMark/>
                </w:tcPr>
                <w:p w:rsidR="00B93A97" w:rsidRDefault="00B93A97">
                  <w:pPr>
                    <w:jc w:val="both"/>
                    <w:rPr>
                      <w:color w:val="595959"/>
                    </w:rPr>
                  </w:pPr>
                  <w:r>
                    <w:rPr>
                      <w:rFonts w:ascii="Trebuchet MS" w:hAnsi="Trebuchet MS"/>
                      <w:color w:val="595959"/>
                      <w:sz w:val="20"/>
                      <w:szCs w:val="20"/>
                    </w:rPr>
                    <w:t> </w:t>
                  </w:r>
                </w:p>
              </w:tc>
              <w:tc>
                <w:tcPr>
                  <w:tcW w:w="5490" w:type="dxa"/>
                </w:tcPr>
                <w:p w:rsidR="00B93A97" w:rsidRDefault="00B93A97">
                  <w:pPr>
                    <w:rPr>
                      <w:rFonts w:ascii="Trebuchet MS" w:hAnsi="Trebuchet MS"/>
                      <w:color w:val="595959"/>
                      <w:sz w:val="20"/>
                      <w:szCs w:val="20"/>
                    </w:rPr>
                  </w:pPr>
                  <w:r>
                    <w:rPr>
                      <w:rFonts w:ascii="Trebuchet MS" w:hAnsi="Trebuchet MS"/>
                      <w:color w:val="595959"/>
                      <w:sz w:val="20"/>
                      <w:szCs w:val="20"/>
                    </w:rPr>
                    <w:t xml:space="preserve">Новая брошюра туристического подразделения Hala Abu Dhabi теперь доступна как в печатной, так и в электронной версиях. </w:t>
                  </w:r>
                </w:p>
                <w:p w:rsidR="00B93A97" w:rsidRDefault="00B93A97">
                  <w:pPr>
                    <w:rPr>
                      <w:rFonts w:ascii="Trebuchet MS" w:hAnsi="Trebuchet MS"/>
                      <w:color w:val="595959"/>
                      <w:sz w:val="20"/>
                      <w:szCs w:val="20"/>
                    </w:rPr>
                  </w:pPr>
                </w:p>
                <w:p w:rsidR="00B93A97" w:rsidRDefault="00B93A97">
                  <w:pPr>
                    <w:rPr>
                      <w:rFonts w:ascii="Trebuchet MS" w:hAnsi="Trebuchet MS"/>
                      <w:color w:val="767171"/>
                      <w:sz w:val="20"/>
                      <w:szCs w:val="20"/>
                    </w:rPr>
                  </w:pPr>
                  <w:r>
                    <w:rPr>
                      <w:rFonts w:ascii="Trebuchet MS" w:hAnsi="Trebuchet MS"/>
                      <w:color w:val="595959"/>
                      <w:sz w:val="20"/>
                      <w:szCs w:val="20"/>
                    </w:rPr>
                    <w:t xml:space="preserve">По любым вопросам, пожалуйста, обращайтесь в Hala Abu Dhabi по тел. </w:t>
                  </w:r>
                  <w:r>
                    <w:rPr>
                      <w:rFonts w:ascii="Trebuchet MS" w:hAnsi="Trebuchet MS"/>
                      <w:color w:val="595959"/>
                      <w:sz w:val="20"/>
                      <w:szCs w:val="20"/>
                      <w:u w:val="single"/>
                    </w:rPr>
                    <w:t>+971 2 5990 700</w:t>
                  </w:r>
                  <w:r>
                    <w:rPr>
                      <w:rFonts w:ascii="Trebuchet MS" w:hAnsi="Trebuchet MS"/>
                      <w:color w:val="595959"/>
                      <w:sz w:val="20"/>
                      <w:szCs w:val="20"/>
                    </w:rPr>
                    <w:t xml:space="preserve"> или по электронной почте </w:t>
                  </w:r>
                  <w:hyperlink r:id="rId21" w:history="1">
                    <w:r>
                      <w:rPr>
                        <w:rStyle w:val="a3"/>
                        <w:rFonts w:ascii="Trebuchet MS" w:hAnsi="Trebuchet MS"/>
                        <w:b/>
                        <w:bCs/>
                        <w:color w:val="595959"/>
                        <w:sz w:val="20"/>
                        <w:szCs w:val="20"/>
                        <w:u w:val="none"/>
                      </w:rPr>
                      <w:t>halaabudhabi@etihad.ae</w:t>
                    </w:r>
                  </w:hyperlink>
                </w:p>
              </w:tc>
            </w:tr>
          </w:tbl>
          <w:p w:rsidR="00B93A97" w:rsidRDefault="00B93A97">
            <w:pPr>
              <w:rPr>
                <w:rFonts w:ascii="Times New Roman" w:eastAsia="Times New Roman" w:hAnsi="Times New Roman"/>
                <w:sz w:val="20"/>
                <w:szCs w:val="20"/>
              </w:rPr>
            </w:pPr>
          </w:p>
        </w:tc>
      </w:tr>
      <w:tr w:rsidR="00B93A97" w:rsidTr="00B93A97">
        <w:trPr>
          <w:tblCellSpacing w:w="0" w:type="dxa"/>
        </w:trPr>
        <w:tc>
          <w:tcPr>
            <w:tcW w:w="4692" w:type="pct"/>
            <w:vAlign w:val="center"/>
            <w:hideMark/>
          </w:tcPr>
          <w:p w:rsidR="00B93A97" w:rsidRDefault="00B93A97">
            <w:pPr>
              <w:rPr>
                <w:rFonts w:ascii="Times New Roman" w:eastAsia="Times New Roman" w:hAnsi="Times New Roman"/>
                <w:sz w:val="20"/>
                <w:szCs w:val="20"/>
              </w:rPr>
            </w:pPr>
          </w:p>
        </w:tc>
      </w:tr>
      <w:tr w:rsidR="00B93A97" w:rsidTr="00B93A97">
        <w:trPr>
          <w:tblCellSpacing w:w="0" w:type="dxa"/>
        </w:trPr>
        <w:tc>
          <w:tcPr>
            <w:tcW w:w="4692" w:type="pct"/>
            <w:vAlign w:val="center"/>
            <w:hideMark/>
          </w:tcPr>
          <w:tbl>
            <w:tblPr>
              <w:tblW w:w="9127" w:type="dxa"/>
              <w:tblCellSpacing w:w="0" w:type="dxa"/>
              <w:tblCellMar>
                <w:left w:w="0" w:type="dxa"/>
                <w:right w:w="0" w:type="dxa"/>
              </w:tblCellMar>
              <w:tblLook w:val="04A0"/>
            </w:tblPr>
            <w:tblGrid>
              <w:gridCol w:w="3097"/>
              <w:gridCol w:w="585"/>
              <w:gridCol w:w="5445"/>
            </w:tblGrid>
            <w:tr w:rsidR="00B93A97">
              <w:trPr>
                <w:tblCellSpacing w:w="0" w:type="dxa"/>
              </w:trPr>
              <w:tc>
                <w:tcPr>
                  <w:tcW w:w="0" w:type="auto"/>
                  <w:gridSpan w:val="3"/>
                  <w:shd w:val="clear" w:color="auto" w:fill="6C2470"/>
                  <w:hideMark/>
                </w:tcPr>
                <w:tbl>
                  <w:tblPr>
                    <w:tblW w:w="9127" w:type="dxa"/>
                    <w:tblCellSpacing w:w="0" w:type="dxa"/>
                    <w:tblCellMar>
                      <w:left w:w="0" w:type="dxa"/>
                      <w:right w:w="0" w:type="dxa"/>
                    </w:tblCellMar>
                    <w:tblLook w:val="04A0"/>
                  </w:tblPr>
                  <w:tblGrid>
                    <w:gridCol w:w="7771"/>
                    <w:gridCol w:w="1356"/>
                  </w:tblGrid>
                  <w:tr w:rsidR="00B93A97">
                    <w:trPr>
                      <w:tblCellSpacing w:w="0" w:type="dxa"/>
                    </w:trPr>
                    <w:tc>
                      <w:tcPr>
                        <w:tcW w:w="4257" w:type="pct"/>
                        <w:tcMar>
                          <w:top w:w="75" w:type="dxa"/>
                          <w:left w:w="150" w:type="dxa"/>
                          <w:bottom w:w="75" w:type="dxa"/>
                          <w:right w:w="0" w:type="dxa"/>
                        </w:tcMar>
                        <w:vAlign w:val="center"/>
                        <w:hideMark/>
                      </w:tcPr>
                      <w:p w:rsidR="00B93A97" w:rsidRDefault="00B93A97">
                        <w:r>
                          <w:rPr>
                            <w:rFonts w:ascii="Trebuchet MS" w:hAnsi="Trebuchet MS"/>
                            <w:b/>
                            <w:bCs/>
                            <w:color w:val="FFFFFF"/>
                            <w:sz w:val="24"/>
                            <w:szCs w:val="24"/>
                          </w:rPr>
                          <w:t>Скачайте приложение с бортовым журналом</w:t>
                        </w:r>
                      </w:p>
                    </w:tc>
                    <w:tc>
                      <w:tcPr>
                        <w:tcW w:w="743" w:type="pct"/>
                        <w:noWrap/>
                        <w:tcMar>
                          <w:top w:w="0" w:type="dxa"/>
                          <w:left w:w="0" w:type="dxa"/>
                          <w:bottom w:w="0" w:type="dxa"/>
                          <w:right w:w="150" w:type="dxa"/>
                        </w:tcMar>
                        <w:vAlign w:val="center"/>
                      </w:tcPr>
                      <w:p w:rsidR="00B93A97" w:rsidRDefault="00B93A97">
                        <w:pPr>
                          <w:rPr>
                            <w:b/>
                            <w:bCs/>
                            <w:color w:val="1F497D"/>
                          </w:rPr>
                        </w:pPr>
                      </w:p>
                      <w:p w:rsidR="00B93A97" w:rsidRDefault="00B93A97">
                        <w:pPr>
                          <w:jc w:val="right"/>
                          <w:rPr>
                            <w:rFonts w:ascii="Trebuchet MS" w:hAnsi="Trebuchet MS"/>
                            <w:b/>
                            <w:bCs/>
                            <w:color w:val="1F497D"/>
                            <w:sz w:val="16"/>
                            <w:szCs w:val="16"/>
                          </w:rPr>
                        </w:pPr>
                        <w:hyperlink r:id="rId22" w:tgtFrame="_blank" w:history="1">
                          <w:r>
                            <w:rPr>
                              <w:rStyle w:val="a3"/>
                              <w:rFonts w:ascii="Trebuchet MS" w:hAnsi="Trebuchet MS"/>
                              <w:b/>
                              <w:bCs/>
                              <w:color w:val="FFFFFF"/>
                              <w:sz w:val="17"/>
                              <w:szCs w:val="17"/>
                            </w:rPr>
                            <w:t>Подробнее</w:t>
                          </w:r>
                          <w:r>
                            <w:rPr>
                              <w:rStyle w:val="a3"/>
                              <w:rFonts w:ascii="Trebuchet MS" w:hAnsi="Trebuchet MS"/>
                              <w:b/>
                              <w:bCs/>
                              <w:color w:val="FFFFFF"/>
                              <w:sz w:val="16"/>
                              <w:szCs w:val="16"/>
                            </w:rPr>
                            <w:t xml:space="preserve"> &gt;&gt;</w:t>
                          </w:r>
                        </w:hyperlink>
                      </w:p>
                      <w:p w:rsidR="00B93A97" w:rsidRDefault="00B93A97">
                        <w:pPr>
                          <w:jc w:val="right"/>
                        </w:pPr>
                        <w:r>
                          <w:rPr>
                            <w:b/>
                            <w:bCs/>
                            <w:color w:val="FFFFFF"/>
                          </w:rPr>
                          <w:t> </w:t>
                        </w:r>
                      </w:p>
                    </w:tc>
                  </w:tr>
                </w:tbl>
                <w:p w:rsidR="00B93A97" w:rsidRDefault="00B93A97">
                  <w:pPr>
                    <w:rPr>
                      <w:rFonts w:ascii="Times New Roman" w:eastAsia="Times New Roman" w:hAnsi="Times New Roman"/>
                      <w:sz w:val="20"/>
                      <w:szCs w:val="20"/>
                    </w:rPr>
                  </w:pPr>
                </w:p>
              </w:tc>
            </w:tr>
            <w:tr w:rsidR="00B93A97">
              <w:trPr>
                <w:tblCellSpacing w:w="0" w:type="dxa"/>
              </w:trPr>
              <w:tc>
                <w:tcPr>
                  <w:tcW w:w="3097" w:type="dxa"/>
                  <w:hideMark/>
                </w:tcPr>
                <w:p w:rsidR="00B93A97" w:rsidRDefault="00B93A97">
                  <w:r>
                    <w:t> </w:t>
                  </w:r>
                </w:p>
              </w:tc>
              <w:tc>
                <w:tcPr>
                  <w:tcW w:w="585" w:type="dxa"/>
                  <w:vAlign w:val="center"/>
                  <w:hideMark/>
                </w:tcPr>
                <w:p w:rsidR="00B93A97" w:rsidRDefault="00B93A97">
                  <w:r>
                    <w:t> </w:t>
                  </w:r>
                </w:p>
              </w:tc>
              <w:tc>
                <w:tcPr>
                  <w:tcW w:w="5445" w:type="dxa"/>
                  <w:vAlign w:val="center"/>
                  <w:hideMark/>
                </w:tcPr>
                <w:p w:rsidR="00B93A97" w:rsidRDefault="00B93A97">
                  <w:r>
                    <w:t> </w:t>
                  </w:r>
                </w:p>
              </w:tc>
            </w:tr>
            <w:tr w:rsidR="00B93A97">
              <w:trPr>
                <w:tblCellSpacing w:w="0" w:type="dxa"/>
              </w:trPr>
              <w:tc>
                <w:tcPr>
                  <w:tcW w:w="3097" w:type="dxa"/>
                  <w:hideMark/>
                </w:tcPr>
                <w:p w:rsidR="00B93A97" w:rsidRDefault="00B93A97">
                  <w:r>
                    <w:rPr>
                      <w:noProof/>
                    </w:rPr>
                    <w:drawing>
                      <wp:inline distT="0" distB="0" distL="0" distR="0">
                        <wp:extent cx="1407160" cy="1621790"/>
                        <wp:effectExtent l="19050" t="0" r="2540" b="0"/>
                        <wp:docPr id="7" name="Picture 20" descr="cid:image016.png@01D0B4CF.57D262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16.png@01D0B4CF.57D262E0"/>
                                <pic:cNvPicPr>
                                  <a:picLocks noChangeAspect="1" noChangeArrowheads="1"/>
                                </pic:cNvPicPr>
                              </pic:nvPicPr>
                              <pic:blipFill>
                                <a:blip r:embed="rId23" r:link="rId24" cstate="print"/>
                                <a:srcRect/>
                                <a:stretch>
                                  <a:fillRect/>
                                </a:stretch>
                              </pic:blipFill>
                              <pic:spPr bwMode="auto">
                                <a:xfrm>
                                  <a:off x="0" y="0"/>
                                  <a:ext cx="1407160" cy="1621790"/>
                                </a:xfrm>
                                <a:prstGeom prst="rect">
                                  <a:avLst/>
                                </a:prstGeom>
                                <a:noFill/>
                                <a:ln w="9525">
                                  <a:noFill/>
                                  <a:miter lim="800000"/>
                                  <a:headEnd/>
                                  <a:tailEnd/>
                                </a:ln>
                              </pic:spPr>
                            </pic:pic>
                          </a:graphicData>
                        </a:graphic>
                      </wp:inline>
                    </w:drawing>
                  </w:r>
                </w:p>
              </w:tc>
              <w:tc>
                <w:tcPr>
                  <w:tcW w:w="585" w:type="dxa"/>
                  <w:vAlign w:val="center"/>
                  <w:hideMark/>
                </w:tcPr>
                <w:p w:rsidR="00B93A97" w:rsidRDefault="00B93A97">
                  <w:r>
                    <w:t> </w:t>
                  </w:r>
                </w:p>
              </w:tc>
              <w:tc>
                <w:tcPr>
                  <w:tcW w:w="5445" w:type="dxa"/>
                  <w:hideMark/>
                </w:tcPr>
                <w:p w:rsidR="00B93A97" w:rsidRDefault="00B93A97">
                  <w:pPr>
                    <w:spacing w:after="240"/>
                    <w:jc w:val="both"/>
                  </w:pPr>
                  <w:r>
                    <w:rPr>
                      <w:rFonts w:ascii="Trebuchet MS" w:hAnsi="Trebuchet MS"/>
                      <w:color w:val="595959"/>
                      <w:sz w:val="20"/>
                      <w:szCs w:val="20"/>
                    </w:rPr>
                    <w:t>Интерактивное цифровое приложение Etihad Airways бесплатно для скачивания. Оно предлагает своим гостям возможность быть в курсе всех последних новостей и информации как на борту, так и вне самолетов. Вас ждут интересные истории, советы для путешественников и новости со всего мира в удобном для использования формате.</w:t>
                  </w:r>
                </w:p>
              </w:tc>
            </w:tr>
          </w:tbl>
          <w:p w:rsidR="00B93A97" w:rsidRDefault="00B93A97">
            <w:pPr>
              <w:rPr>
                <w:rFonts w:ascii="Times New Roman" w:eastAsia="Times New Roman" w:hAnsi="Times New Roman"/>
                <w:sz w:val="20"/>
                <w:szCs w:val="20"/>
              </w:rPr>
            </w:pPr>
          </w:p>
        </w:tc>
      </w:tr>
    </w:tbl>
    <w:p w:rsidR="00465F69" w:rsidRDefault="00465F69"/>
    <w:sectPr w:rsidR="00465F69" w:rsidSect="00465F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visionView w:inkAnnotations="0"/>
  <w:defaultTabStop w:val="708"/>
  <w:characterSpacingControl w:val="doNotCompress"/>
  <w:compat/>
  <w:rsids>
    <w:rsidRoot w:val="00B93A97"/>
    <w:rsid w:val="000341AC"/>
    <w:rsid w:val="00066C31"/>
    <w:rsid w:val="000A3E81"/>
    <w:rsid w:val="000F3B12"/>
    <w:rsid w:val="00133D9E"/>
    <w:rsid w:val="00150DDE"/>
    <w:rsid w:val="00152E31"/>
    <w:rsid w:val="001A7522"/>
    <w:rsid w:val="00244706"/>
    <w:rsid w:val="00244719"/>
    <w:rsid w:val="0028267D"/>
    <w:rsid w:val="0030756A"/>
    <w:rsid w:val="00407D21"/>
    <w:rsid w:val="00465F69"/>
    <w:rsid w:val="00483F07"/>
    <w:rsid w:val="00490F0F"/>
    <w:rsid w:val="004C5FA9"/>
    <w:rsid w:val="00557E4C"/>
    <w:rsid w:val="005F421E"/>
    <w:rsid w:val="006500C7"/>
    <w:rsid w:val="006F7CE2"/>
    <w:rsid w:val="00751856"/>
    <w:rsid w:val="00770A03"/>
    <w:rsid w:val="007F58CF"/>
    <w:rsid w:val="00805893"/>
    <w:rsid w:val="008419B0"/>
    <w:rsid w:val="00856F76"/>
    <w:rsid w:val="00892AFB"/>
    <w:rsid w:val="00910183"/>
    <w:rsid w:val="00AA2C6A"/>
    <w:rsid w:val="00B45EEA"/>
    <w:rsid w:val="00B51C01"/>
    <w:rsid w:val="00B93A97"/>
    <w:rsid w:val="00B9773E"/>
    <w:rsid w:val="00C1248A"/>
    <w:rsid w:val="00CB6C44"/>
    <w:rsid w:val="00CB7F0D"/>
    <w:rsid w:val="00CF2F43"/>
    <w:rsid w:val="00D53060"/>
    <w:rsid w:val="00D53F52"/>
    <w:rsid w:val="00D92D36"/>
    <w:rsid w:val="00F665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A97"/>
    <w:pPr>
      <w:spacing w:after="0" w:line="240" w:lineRule="auto"/>
    </w:pPr>
    <w:rPr>
      <w:rFonts w:ascii="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93A97"/>
    <w:rPr>
      <w:color w:val="0000FF"/>
      <w:u w:val="single"/>
    </w:rPr>
  </w:style>
  <w:style w:type="character" w:styleId="a4">
    <w:name w:val="Strong"/>
    <w:basedOn w:val="a0"/>
    <w:uiPriority w:val="22"/>
    <w:qFormat/>
    <w:rsid w:val="00B93A97"/>
    <w:rPr>
      <w:b/>
      <w:bCs/>
    </w:rPr>
  </w:style>
  <w:style w:type="paragraph" w:styleId="a5">
    <w:name w:val="Balloon Text"/>
    <w:basedOn w:val="a"/>
    <w:link w:val="a6"/>
    <w:uiPriority w:val="99"/>
    <w:semiHidden/>
    <w:unhideWhenUsed/>
    <w:rsid w:val="00B93A97"/>
    <w:rPr>
      <w:rFonts w:ascii="Tahoma" w:hAnsi="Tahoma" w:cs="Tahoma"/>
      <w:sz w:val="16"/>
      <w:szCs w:val="16"/>
    </w:rPr>
  </w:style>
  <w:style w:type="character" w:customStyle="1" w:styleId="a6">
    <w:name w:val="Текст выноски Знак"/>
    <w:basedOn w:val="a0"/>
    <w:link w:val="a5"/>
    <w:uiPriority w:val="99"/>
    <w:semiHidden/>
    <w:rsid w:val="00B93A97"/>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6971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9.jpg@01D0B4CF.57D262E0" TargetMode="External"/><Relationship Id="rId13" Type="http://schemas.openxmlformats.org/officeDocument/2006/relationships/image" Target="media/image4.jpeg"/><Relationship Id="rId18" Type="http://schemas.openxmlformats.org/officeDocument/2006/relationships/hyperlink" Target="http://resources.etihadairways.com/etihadairways/images/E_Book/HTML/HalaCorporateBrochure2015.html"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mailto:halaabudhabi@etihad.ae" TargetMode="External"/><Relationship Id="rId7" Type="http://schemas.openxmlformats.org/officeDocument/2006/relationships/image" Target="media/image2.jpeg"/><Relationship Id="rId12" Type="http://schemas.openxmlformats.org/officeDocument/2006/relationships/hyperlink" Target="mailto:halaabudhabi@etihad.ae" TargetMode="External"/><Relationship Id="rId17" Type="http://schemas.openxmlformats.org/officeDocument/2006/relationships/image" Target="cid:image012.jpg@01D0B4CF.57D262E0"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5.jpeg"/><Relationship Id="rId20" Type="http://schemas.openxmlformats.org/officeDocument/2006/relationships/image" Target="cid:image015.png@01D0B4CF.57D262E0" TargetMode="External"/><Relationship Id="rId1" Type="http://schemas.openxmlformats.org/officeDocument/2006/relationships/styles" Target="styles.xml"/><Relationship Id="rId6" Type="http://schemas.openxmlformats.org/officeDocument/2006/relationships/image" Target="cid:image007.jpg@01D0B4CF.57D262E0" TargetMode="External"/><Relationship Id="rId11" Type="http://schemas.openxmlformats.org/officeDocument/2006/relationships/image" Target="cid:image010.jpg@01D0B4CF.57D262E0" TargetMode="External"/><Relationship Id="rId24" Type="http://schemas.openxmlformats.org/officeDocument/2006/relationships/image" Target="cid:image016.png@01D0B4CF.57D262E0" TargetMode="External"/><Relationship Id="rId5" Type="http://schemas.openxmlformats.org/officeDocument/2006/relationships/image" Target="media/image1.jpeg"/><Relationship Id="rId15" Type="http://schemas.openxmlformats.org/officeDocument/2006/relationships/hyperlink" Target="http://www.mushrifcentralpark.ae/" TargetMode="External"/><Relationship Id="rId23" Type="http://schemas.openxmlformats.org/officeDocument/2006/relationships/image" Target="media/image7.png"/><Relationship Id="rId10" Type="http://schemas.openxmlformats.org/officeDocument/2006/relationships/image" Target="media/image3.jpeg"/><Relationship Id="rId19" Type="http://schemas.openxmlformats.org/officeDocument/2006/relationships/image" Target="media/image6.png"/><Relationship Id="rId4" Type="http://schemas.openxmlformats.org/officeDocument/2006/relationships/hyperlink" Target="https://abudhabievents.ae/en/Pages/default.aspx" TargetMode="External"/><Relationship Id="rId9" Type="http://schemas.openxmlformats.org/officeDocument/2006/relationships/hyperlink" Target="http://www.etihad.com/freeuaevisa" TargetMode="External"/><Relationship Id="rId14" Type="http://schemas.openxmlformats.org/officeDocument/2006/relationships/image" Target="cid:image011.jpg@01D0B4CF.57D262E0" TargetMode="External"/><Relationship Id="rId22" Type="http://schemas.openxmlformats.org/officeDocument/2006/relationships/hyperlink" Target="https://itunes.apple.com/ae/app/etihadinflight-magazine-etihad/id736717888?mt=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584</Words>
  <Characters>3330</Characters>
  <Application>Microsoft Office Word</Application>
  <DocSecurity>0</DocSecurity>
  <Lines>27</Lines>
  <Paragraphs>7</Paragraphs>
  <ScaleCrop>false</ScaleCrop>
  <Company>AVIA-CENTER</Company>
  <LinksUpToDate>false</LinksUpToDate>
  <CharactersWithSpaces>3907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o.skibskaya</dc:creator>
  <cp:keywords/>
  <dc:description/>
  <cp:lastModifiedBy>o.skibskaya</cp:lastModifiedBy>
  <cp:revision>1</cp:revision>
  <dcterms:created xsi:type="dcterms:W3CDTF">2015-07-21T14:08:00Z</dcterms:created>
  <dcterms:modified xsi:type="dcterms:W3CDTF">2015-07-21T14:08:00Z</dcterms:modified>
</cp:coreProperties>
</file>